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EA34" w14:textId="77777777" w:rsidR="001C52B7" w:rsidRDefault="001C52B7">
      <w:pPr>
        <w:rPr>
          <w:rFonts w:ascii="Aptos" w:hAnsi="Aptos"/>
          <w:color w:val="242424"/>
          <w:shd w:val="clear" w:color="auto" w:fill="FFFFFF"/>
        </w:rPr>
      </w:pPr>
      <w:r w:rsidRPr="001C52B7">
        <w:rPr>
          <w:rFonts w:ascii="Aptos" w:hAnsi="Aptos"/>
          <w:color w:val="242424"/>
          <w:shd w:val="clear" w:color="auto" w:fill="FFFFFF"/>
        </w:rPr>
        <w:t>Multi-modal AI For Translational Research &amp; Precision Medicine</w:t>
      </w:r>
    </w:p>
    <w:p w14:paraId="33751E6C" w14:textId="77777777" w:rsidR="001C52B7" w:rsidRDefault="001C52B7">
      <w:pPr>
        <w:rPr>
          <w:rFonts w:ascii="Aptos" w:hAnsi="Aptos"/>
          <w:color w:val="242424"/>
          <w:shd w:val="clear" w:color="auto" w:fill="FFFFFF"/>
        </w:rPr>
      </w:pPr>
    </w:p>
    <w:p w14:paraId="299D2638" w14:textId="01C9BD70" w:rsidR="00564A69" w:rsidRDefault="00440F34">
      <w:r>
        <w:rPr>
          <w:rFonts w:ascii="Aptos" w:hAnsi="Aptos"/>
          <w:color w:val="242424"/>
          <w:shd w:val="clear" w:color="auto" w:fill="FFFFFF"/>
        </w:rPr>
        <w:t xml:space="preserve">At </w:t>
      </w:r>
      <w:proofErr w:type="spellStart"/>
      <w:r>
        <w:rPr>
          <w:rFonts w:ascii="Aptos" w:hAnsi="Aptos"/>
          <w:color w:val="242424"/>
          <w:shd w:val="clear" w:color="auto" w:fill="FFFFFF"/>
        </w:rPr>
        <w:t>BioAI</w:t>
      </w:r>
      <w:proofErr w:type="spellEnd"/>
      <w:r>
        <w:rPr>
          <w:rFonts w:ascii="Aptos" w:hAnsi="Aptos"/>
          <w:color w:val="242424"/>
          <w:shd w:val="clear" w:color="auto" w:fill="FFFFFF"/>
        </w:rPr>
        <w:t xml:space="preserve">, we develop world-leading machine learning technology to develop digital biomarker tests for patient selection and screening. The </w:t>
      </w:r>
      <w:proofErr w:type="spellStart"/>
      <w:r>
        <w:rPr>
          <w:rFonts w:ascii="Aptos" w:hAnsi="Aptos"/>
          <w:color w:val="242424"/>
          <w:shd w:val="clear" w:color="auto" w:fill="FFFFFF"/>
        </w:rPr>
        <w:t>BioAI</w:t>
      </w:r>
      <w:proofErr w:type="spellEnd"/>
      <w:r>
        <w:rPr>
          <w:rFonts w:ascii="Aptos" w:hAnsi="Aptos"/>
          <w:color w:val="242424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242424"/>
          <w:shd w:val="clear" w:color="auto" w:fill="FFFFFF"/>
        </w:rPr>
        <w:t>PredictX</w:t>
      </w:r>
      <w:proofErr w:type="spellEnd"/>
      <w:r>
        <w:rPr>
          <w:rFonts w:ascii="Aptos" w:hAnsi="Aptos"/>
          <w:color w:val="242424"/>
          <w:shd w:val="clear" w:color="auto" w:fill="FFFFFF"/>
        </w:rPr>
        <w:t xml:space="preserve"> platform is capable of ingesting a range of data types, including Digital Pathology, </w:t>
      </w:r>
      <w:proofErr w:type="spellStart"/>
      <w:r>
        <w:rPr>
          <w:rFonts w:ascii="Aptos" w:hAnsi="Aptos"/>
          <w:color w:val="242424"/>
          <w:shd w:val="clear" w:color="auto" w:fill="FFFFFF"/>
        </w:rPr>
        <w:t>Multiomics</w:t>
      </w:r>
      <w:proofErr w:type="spellEnd"/>
      <w:r>
        <w:rPr>
          <w:rFonts w:ascii="Aptos" w:hAnsi="Aptos"/>
          <w:color w:val="242424"/>
          <w:shd w:val="clear" w:color="auto" w:fill="FFFFFF"/>
        </w:rPr>
        <w:t xml:space="preserve"> and Real-World Evidence. Using </w:t>
      </w:r>
      <w:r>
        <w:rPr>
          <w:rStyle w:val="marknlvm0jcju"/>
          <w:rFonts w:ascii="Aptos" w:hAnsi="Aptos"/>
          <w:color w:val="242424"/>
          <w:bdr w:val="none" w:sz="0" w:space="0" w:color="auto" w:frame="1"/>
          <w:shd w:val="clear" w:color="auto" w:fill="FFFFFF"/>
        </w:rPr>
        <w:t>multimoda</w:t>
      </w:r>
      <w:r>
        <w:rPr>
          <w:rFonts w:ascii="Aptos" w:hAnsi="Aptos"/>
          <w:color w:val="242424"/>
          <w:shd w:val="clear" w:color="auto" w:fill="FFFFFF"/>
        </w:rPr>
        <w:t xml:space="preserve">l data, state-of-the-art AI methods, and integrated deep learning, we can build predictive and prognostic models across a wide range of therapeutic areas. </w:t>
      </w:r>
      <w:proofErr w:type="spellStart"/>
      <w:r>
        <w:rPr>
          <w:rFonts w:ascii="Aptos" w:hAnsi="Aptos"/>
          <w:color w:val="242424"/>
          <w:shd w:val="clear" w:color="auto" w:fill="FFFFFF"/>
        </w:rPr>
        <w:t>BioAI</w:t>
      </w:r>
      <w:proofErr w:type="spellEnd"/>
      <w:r>
        <w:rPr>
          <w:rFonts w:ascii="Aptos" w:hAnsi="Aptos"/>
          <w:color w:val="242424"/>
          <w:shd w:val="clear" w:color="auto" w:fill="FFFFFF"/>
        </w:rPr>
        <w:t xml:space="preserve"> has built numerous models that can be used to classify both molecular status and tissue biomarkers directly from H&amp;E slides without the need for additional molecular or IHC testing.  </w:t>
      </w:r>
      <w:proofErr w:type="spellStart"/>
      <w:r>
        <w:rPr>
          <w:rFonts w:ascii="Aptos" w:hAnsi="Aptos"/>
          <w:color w:val="242424"/>
          <w:shd w:val="clear" w:color="auto" w:fill="FFFFFF"/>
        </w:rPr>
        <w:t>PredictLung</w:t>
      </w:r>
      <w:proofErr w:type="spellEnd"/>
      <w:r>
        <w:rPr>
          <w:rFonts w:ascii="Aptos" w:hAnsi="Aptos"/>
          <w:color w:val="242424"/>
          <w:shd w:val="clear" w:color="auto" w:fill="FFFFFF"/>
        </w:rPr>
        <w:t>, currently in development, is an AI-powered digital test panel for NSCLC patient tumor tissue samples that can predict actionable mutations and biomarkers from H&amp;E stained images.  This test leverages an existing H&amp;E image (available as a standard diagnostic procedure) and is a rapid, generalizable screening test that can help guide therapy selection.</w:t>
      </w:r>
    </w:p>
    <w:sectPr w:rsidR="00564A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F34"/>
    <w:rsid w:val="00096BF0"/>
    <w:rsid w:val="001C52B7"/>
    <w:rsid w:val="00440F34"/>
    <w:rsid w:val="004919A5"/>
    <w:rsid w:val="00564A69"/>
    <w:rsid w:val="00716C6B"/>
    <w:rsid w:val="0095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E0E82"/>
  <w15:chartTrackingRefBased/>
  <w15:docId w15:val="{3517EDA5-E4B7-4C7F-995B-116C0BB8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F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0F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F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0F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0F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0F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0F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0F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0F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F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0F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0F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0F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0F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0F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0F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0F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0F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0F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0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F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0F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0F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0F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0F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0F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0F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0F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0F34"/>
    <w:rPr>
      <w:b/>
      <w:bCs/>
      <w:smallCaps/>
      <w:color w:val="0F4761" w:themeColor="accent1" w:themeShade="BF"/>
      <w:spacing w:val="5"/>
    </w:rPr>
  </w:style>
  <w:style w:type="character" w:customStyle="1" w:styleId="marknlvm0jcju">
    <w:name w:val="marknlvm0jcju"/>
    <w:basedOn w:val="DefaultParagraphFont"/>
    <w:rsid w:val="00440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Jerusalmi</dc:creator>
  <cp:keywords/>
  <dc:description/>
  <cp:lastModifiedBy>Alan Jerusalmi</cp:lastModifiedBy>
  <cp:revision>2</cp:revision>
  <dcterms:created xsi:type="dcterms:W3CDTF">2024-07-22T14:19:00Z</dcterms:created>
  <dcterms:modified xsi:type="dcterms:W3CDTF">2024-07-26T02:09:00Z</dcterms:modified>
</cp:coreProperties>
</file>