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F37" w:rsidRPr="005A04CF" w:rsidRDefault="007F1F37" w:rsidP="007F1F37">
      <w:pPr>
        <w:spacing w:after="0"/>
        <w:ind w:right="16"/>
        <w:jc w:val="center"/>
        <w:rPr>
          <w:rFonts w:ascii="Sylfaen" w:hAnsi="Sylfaen" w:cstheme="minorHAnsi"/>
          <w:sz w:val="24"/>
          <w:szCs w:val="24"/>
        </w:rPr>
      </w:pPr>
      <w:r w:rsidRPr="005A04CF">
        <w:rPr>
          <w:rFonts w:ascii="Sylfaen" w:eastAsia="Times New Roman" w:hAnsi="Sylfaen" w:cs="Arial"/>
          <w:b/>
          <w:sz w:val="32"/>
          <w:szCs w:val="32"/>
          <w:lang w:eastAsia="pl-PL"/>
        </w:rPr>
        <w:t xml:space="preserve">On the optical image formation in the </w:t>
      </w:r>
      <w:r w:rsidRPr="005A04CF">
        <w:rPr>
          <w:rFonts w:ascii="Sylfaen" w:eastAsia="Times New Roman" w:hAnsi="Sylfaen" w:cs="Arial"/>
          <w:b/>
          <w:sz w:val="32"/>
          <w:szCs w:val="32"/>
          <w:lang w:val="en-GB" w:eastAsia="pl-PL"/>
        </w:rPr>
        <w:t xml:space="preserve">massively </w:t>
      </w:r>
      <w:r w:rsidRPr="005A04CF">
        <w:rPr>
          <w:rFonts w:ascii="Sylfaen" w:eastAsia="Times New Roman" w:hAnsi="Sylfaen" w:cs="Arial"/>
          <w:b/>
          <w:sz w:val="32"/>
          <w:szCs w:val="32"/>
          <w:lang w:eastAsia="pl-PL"/>
        </w:rPr>
        <w:t xml:space="preserve">self-induced </w:t>
      </w:r>
      <w:proofErr w:type="spellStart"/>
      <w:r w:rsidRPr="005A04CF">
        <w:rPr>
          <w:rFonts w:ascii="Sylfaen" w:eastAsia="Times New Roman" w:hAnsi="Sylfaen" w:cs="Arial"/>
          <w:b/>
          <w:sz w:val="32"/>
          <w:szCs w:val="32"/>
          <w:lang w:eastAsia="pl-PL"/>
        </w:rPr>
        <w:t>Chrisophenine</w:t>
      </w:r>
      <w:proofErr w:type="spellEnd"/>
      <w:r w:rsidRPr="005A04CF">
        <w:rPr>
          <w:rFonts w:ascii="Sylfaen" w:eastAsia="Times New Roman" w:hAnsi="Sylfaen" w:cs="Arial"/>
          <w:b/>
          <w:sz w:val="32"/>
          <w:szCs w:val="32"/>
          <w:lang w:eastAsia="pl-PL"/>
        </w:rPr>
        <w:t xml:space="preserve"> molecules aggregations</w:t>
      </w:r>
    </w:p>
    <w:p w:rsidR="007F1F37" w:rsidRPr="005A04CF" w:rsidRDefault="007F1F37" w:rsidP="007F1F37">
      <w:pPr>
        <w:spacing w:after="0"/>
        <w:jc w:val="center"/>
        <w:rPr>
          <w:rFonts w:ascii="Sylfaen" w:hAnsi="Sylfaen" w:cstheme="minorHAnsi"/>
          <w:sz w:val="24"/>
          <w:szCs w:val="24"/>
        </w:rPr>
      </w:pPr>
    </w:p>
    <w:p w:rsidR="007F1F37" w:rsidRPr="005A04CF" w:rsidRDefault="007F1F37" w:rsidP="007F1F37">
      <w:pPr>
        <w:pStyle w:val="NoSpacing"/>
        <w:spacing w:line="276" w:lineRule="auto"/>
        <w:jc w:val="center"/>
        <w:rPr>
          <w:rFonts w:ascii="Sylfaen" w:eastAsia="Times New Roman" w:hAnsi="Sylfaen" w:cs="Arial"/>
          <w:sz w:val="24"/>
          <w:szCs w:val="20"/>
          <w:vertAlign w:val="superscript"/>
          <w:lang w:eastAsia="pl-PL"/>
        </w:rPr>
      </w:pPr>
      <w:proofErr w:type="spellStart"/>
      <w:r w:rsidRPr="005A04CF">
        <w:rPr>
          <w:rFonts w:ascii="Sylfaen" w:eastAsia="Times New Roman" w:hAnsi="Sylfaen" w:cs="Arial"/>
          <w:sz w:val="24"/>
          <w:szCs w:val="20"/>
          <w:lang w:eastAsia="pl-PL"/>
        </w:rPr>
        <w:t>Tariel</w:t>
      </w:r>
      <w:proofErr w:type="spellEnd"/>
      <w:r w:rsidRPr="005A04CF">
        <w:rPr>
          <w:rFonts w:ascii="Sylfaen" w:eastAsia="Times New Roman" w:hAnsi="Sylfaen" w:cs="Arial"/>
          <w:sz w:val="24"/>
          <w:szCs w:val="20"/>
          <w:lang w:eastAsia="pl-PL"/>
        </w:rPr>
        <w:t xml:space="preserve"> </w:t>
      </w:r>
      <w:proofErr w:type="spellStart"/>
      <w:r w:rsidRPr="005A04CF">
        <w:rPr>
          <w:rFonts w:ascii="Sylfaen" w:eastAsia="Times New Roman" w:hAnsi="Sylfaen" w:cs="Arial"/>
          <w:sz w:val="24"/>
          <w:szCs w:val="20"/>
          <w:lang w:eastAsia="pl-PL"/>
        </w:rPr>
        <w:t>Ebralidze</w:t>
      </w:r>
      <w:r w:rsidR="005A04CF" w:rsidRPr="005A04CF">
        <w:rPr>
          <w:rFonts w:ascii="Sylfaen" w:eastAsia="Times New Roman" w:hAnsi="Sylfaen" w:cs="Arial"/>
          <w:sz w:val="24"/>
          <w:szCs w:val="20"/>
          <w:vertAlign w:val="superscript"/>
          <w:lang w:eastAsia="pl-PL"/>
        </w:rPr>
        <w:t>1</w:t>
      </w:r>
      <w:proofErr w:type="spellEnd"/>
      <w:r w:rsidRPr="005A04CF">
        <w:rPr>
          <w:rFonts w:ascii="Sylfaen" w:eastAsia="Times New Roman" w:hAnsi="Sylfaen" w:cs="Arial"/>
          <w:sz w:val="24"/>
          <w:szCs w:val="20"/>
          <w:lang w:eastAsia="pl-PL"/>
        </w:rPr>
        <w:t xml:space="preserve">, Nadia </w:t>
      </w:r>
      <w:proofErr w:type="spellStart"/>
      <w:r w:rsidRPr="005A04CF">
        <w:rPr>
          <w:rFonts w:ascii="Sylfaen" w:eastAsia="Times New Roman" w:hAnsi="Sylfaen" w:cs="Arial"/>
          <w:sz w:val="24"/>
          <w:szCs w:val="20"/>
          <w:lang w:eastAsia="pl-PL"/>
        </w:rPr>
        <w:t>Ebralidze</w:t>
      </w:r>
      <w:r w:rsidRPr="005A04CF">
        <w:rPr>
          <w:rFonts w:ascii="Sylfaen" w:eastAsia="Times New Roman" w:hAnsi="Sylfaen" w:cs="Arial"/>
          <w:sz w:val="24"/>
          <w:szCs w:val="20"/>
          <w:vertAlign w:val="superscript"/>
          <w:lang w:eastAsia="pl-PL"/>
        </w:rPr>
        <w:t>1</w:t>
      </w:r>
      <w:proofErr w:type="spellEnd"/>
      <w:r w:rsidRPr="005A04CF">
        <w:rPr>
          <w:rFonts w:ascii="Sylfaen" w:eastAsia="Times New Roman" w:hAnsi="Sylfaen" w:cs="Arial"/>
          <w:sz w:val="24"/>
          <w:szCs w:val="20"/>
          <w:lang w:eastAsia="pl-PL"/>
        </w:rPr>
        <w:t xml:space="preserve">, Giorgi </w:t>
      </w:r>
      <w:proofErr w:type="spellStart"/>
      <w:r w:rsidRPr="005A04CF">
        <w:rPr>
          <w:rFonts w:ascii="Sylfaen" w:eastAsia="Times New Roman" w:hAnsi="Sylfaen" w:cs="Arial"/>
          <w:sz w:val="24"/>
          <w:szCs w:val="20"/>
          <w:lang w:eastAsia="pl-PL"/>
        </w:rPr>
        <w:t>Mumladze</w:t>
      </w:r>
      <w:r w:rsidRPr="005A04CF">
        <w:rPr>
          <w:rFonts w:ascii="Sylfaen" w:eastAsia="Times New Roman" w:hAnsi="Sylfaen" w:cs="Arial"/>
          <w:sz w:val="24"/>
          <w:szCs w:val="20"/>
          <w:vertAlign w:val="superscript"/>
          <w:lang w:eastAsia="pl-PL"/>
        </w:rPr>
        <w:t>1</w:t>
      </w:r>
      <w:proofErr w:type="spellEnd"/>
      <w:r w:rsidR="00AD73BB" w:rsidRPr="005A04CF">
        <w:rPr>
          <w:rFonts w:ascii="Sylfaen" w:eastAsia="Times New Roman" w:hAnsi="Sylfaen" w:cs="Arial"/>
          <w:sz w:val="24"/>
          <w:szCs w:val="20"/>
          <w:vertAlign w:val="superscript"/>
          <w:lang w:eastAsia="pl-PL"/>
        </w:rPr>
        <w:t>*</w:t>
      </w:r>
    </w:p>
    <w:p w:rsidR="007F1F37" w:rsidRPr="005A04CF" w:rsidRDefault="007F1F37" w:rsidP="007F1F37">
      <w:pPr>
        <w:pStyle w:val="NoSpacing"/>
        <w:spacing w:line="276" w:lineRule="auto"/>
        <w:rPr>
          <w:rFonts w:ascii="Sylfaen" w:eastAsia="Times New Roman" w:hAnsi="Sylfaen" w:cs="Arial"/>
          <w:sz w:val="24"/>
          <w:szCs w:val="20"/>
          <w:lang w:eastAsia="pl-PL"/>
        </w:rPr>
      </w:pPr>
    </w:p>
    <w:p w:rsidR="007F1F37" w:rsidRPr="005A04CF" w:rsidRDefault="007F1F37" w:rsidP="007F1F37">
      <w:pPr>
        <w:pStyle w:val="NoSpacing"/>
        <w:spacing w:line="276" w:lineRule="auto"/>
        <w:jc w:val="center"/>
        <w:rPr>
          <w:rFonts w:ascii="Sylfaen" w:eastAsia="Times New Roman" w:hAnsi="Sylfaen" w:cs="Arial"/>
          <w:sz w:val="24"/>
          <w:szCs w:val="20"/>
          <w:lang w:eastAsia="pl-PL"/>
        </w:rPr>
      </w:pPr>
      <w:r w:rsidRPr="005A04CF">
        <w:rPr>
          <w:rFonts w:ascii="Sylfaen" w:eastAsia="Times New Roman" w:hAnsi="Sylfaen" w:cs="Arial"/>
          <w:sz w:val="24"/>
          <w:szCs w:val="20"/>
          <w:lang w:eastAsia="pl-PL"/>
        </w:rPr>
        <w:t>1* Institute of Cybernetics of the Georgian Technical University, Tbilisi, Georgia</w:t>
      </w:r>
    </w:p>
    <w:p w:rsidR="007F1F37" w:rsidRPr="005A04CF" w:rsidRDefault="00AD73BB" w:rsidP="007F1F37">
      <w:pPr>
        <w:pStyle w:val="NoSpacing"/>
        <w:spacing w:line="276" w:lineRule="auto"/>
        <w:jc w:val="center"/>
        <w:rPr>
          <w:rStyle w:val="Hyperlink"/>
          <w:rFonts w:ascii="Sylfaen" w:hAnsi="Sylfaen"/>
          <w:color w:val="000000" w:themeColor="text1"/>
          <w:shd w:val="clear" w:color="auto" w:fill="FFFFFF"/>
        </w:rPr>
      </w:pPr>
      <w:proofErr w:type="spellStart"/>
      <w:r w:rsidRPr="005A04CF">
        <w:rPr>
          <w:rStyle w:val="Hyperlink"/>
          <w:rFonts w:ascii="Sylfaen" w:hAnsi="Sylfaen"/>
          <w:color w:val="000000" w:themeColor="text1"/>
          <w:shd w:val="clear" w:color="auto" w:fill="FFFFFF"/>
        </w:rPr>
        <w:t>g.mumladze@gtu.ge</w:t>
      </w:r>
      <w:proofErr w:type="spellEnd"/>
    </w:p>
    <w:p w:rsidR="007F1F37" w:rsidRPr="00F66DE4" w:rsidRDefault="007F1F37" w:rsidP="00015003">
      <w:pPr>
        <w:pStyle w:val="NoSpacing"/>
        <w:spacing w:line="276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noProof/>
        </w:rPr>
        <w:drawing>
          <wp:anchor distT="0" distB="0" distL="114300" distR="114300" simplePos="0" relativeHeight="251659264" behindDoc="0" locked="0" layoutInCell="1" allowOverlap="1" wp14:anchorId="07CF723F" wp14:editId="3C5E94CF">
            <wp:simplePos x="0" y="0"/>
            <wp:positionH relativeFrom="margin">
              <wp:posOffset>-118745</wp:posOffset>
            </wp:positionH>
            <wp:positionV relativeFrom="paragraph">
              <wp:posOffset>43180</wp:posOffset>
            </wp:positionV>
            <wp:extent cx="1887220" cy="1415415"/>
            <wp:effectExtent l="0" t="0" r="0" b="0"/>
            <wp:wrapSquare wrapText="bothSides"/>
            <wp:docPr id="1" name="Picture 1" descr="D:\fotoebi\ob.40.cdebi, naj\13071212464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otoebi\ob.40.cdebi, naj\130712124645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415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6DE4">
        <w:rPr>
          <w:rFonts w:ascii="Sylfaen" w:hAnsi="Sylfaen"/>
          <w:sz w:val="24"/>
          <w:szCs w:val="24"/>
        </w:rPr>
        <w:t xml:space="preserve">In </w:t>
      </w:r>
      <w:r>
        <w:rPr>
          <w:rFonts w:ascii="Sylfaen" w:hAnsi="Sylfaen"/>
          <w:sz w:val="24"/>
          <w:szCs w:val="24"/>
        </w:rPr>
        <w:t>our previous</w:t>
      </w:r>
      <w:r w:rsidRPr="00F66DE4">
        <w:rPr>
          <w:rFonts w:ascii="Sylfaen" w:hAnsi="Sylfaen"/>
          <w:sz w:val="24"/>
          <w:szCs w:val="24"/>
        </w:rPr>
        <w:t xml:space="preserve"> work </w:t>
      </w:r>
      <w:r>
        <w:rPr>
          <w:rFonts w:ascii="Sylfaen" w:hAnsi="Sylfaen"/>
          <w:sz w:val="24"/>
          <w:szCs w:val="24"/>
        </w:rPr>
        <w:t>were</w:t>
      </w:r>
      <w:r w:rsidRPr="00F66DE4">
        <w:rPr>
          <w:rFonts w:ascii="Sylfaen" w:hAnsi="Sylfaen"/>
          <w:sz w:val="24"/>
          <w:szCs w:val="24"/>
        </w:rPr>
        <w:t xml:space="preserve"> studied the aspects of optical image formation in gelatin films in the presence of </w:t>
      </w:r>
      <w:proofErr w:type="spellStart"/>
      <w:r w:rsidRPr="00F66DE4">
        <w:rPr>
          <w:rFonts w:ascii="Sylfaen" w:hAnsi="Sylfaen"/>
          <w:sz w:val="24"/>
          <w:szCs w:val="24"/>
        </w:rPr>
        <w:t>Chrisophenine</w:t>
      </w:r>
      <w:proofErr w:type="spellEnd"/>
      <w:r w:rsidRPr="00F66DE4">
        <w:rPr>
          <w:rFonts w:ascii="Sylfaen" w:hAnsi="Sylfaen"/>
          <w:sz w:val="24"/>
          <w:szCs w:val="24"/>
        </w:rPr>
        <w:t xml:space="preserve"> and </w:t>
      </w:r>
      <w:proofErr w:type="spellStart"/>
      <w:r w:rsidRPr="00F66DE4">
        <w:rPr>
          <w:rFonts w:ascii="Sylfaen" w:hAnsi="Sylfaen"/>
          <w:sz w:val="24"/>
          <w:szCs w:val="24"/>
        </w:rPr>
        <w:t>Acridine</w:t>
      </w:r>
      <w:proofErr w:type="spellEnd"/>
      <w:r w:rsidRPr="00F66DE4">
        <w:rPr>
          <w:rFonts w:ascii="Sylfaen" w:hAnsi="Sylfaen"/>
          <w:sz w:val="24"/>
          <w:szCs w:val="24"/>
        </w:rPr>
        <w:t xml:space="preserve"> dye molecules associates. </w:t>
      </w:r>
      <w:bookmarkStart w:id="0" w:name="_GoBack"/>
      <w:bookmarkEnd w:id="0"/>
    </w:p>
    <w:p w:rsidR="007F1F37" w:rsidRDefault="007F1F37" w:rsidP="007F1F37">
      <w:pPr>
        <w:spacing w:after="0"/>
        <w:ind w:firstLine="567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It </w:t>
      </w:r>
      <w:proofErr w:type="gramStart"/>
      <w:r>
        <w:rPr>
          <w:rFonts w:ascii="Sylfaen" w:hAnsi="Sylfaen"/>
          <w:sz w:val="24"/>
          <w:szCs w:val="24"/>
        </w:rPr>
        <w:t>wa</w:t>
      </w:r>
      <w:r w:rsidRPr="00F66DE4">
        <w:rPr>
          <w:rFonts w:ascii="Sylfaen" w:hAnsi="Sylfaen"/>
          <w:sz w:val="24"/>
          <w:szCs w:val="24"/>
        </w:rPr>
        <w:t>s shown</w:t>
      </w:r>
      <w:proofErr w:type="gramEnd"/>
      <w:r w:rsidRPr="00F66DE4">
        <w:rPr>
          <w:rFonts w:ascii="Sylfaen" w:hAnsi="Sylfaen"/>
          <w:sz w:val="24"/>
          <w:szCs w:val="24"/>
        </w:rPr>
        <w:t xml:space="preserve"> that by mixing the saturated water solutions consisting of </w:t>
      </w:r>
      <w:proofErr w:type="spellStart"/>
      <w:r w:rsidRPr="00F66DE4">
        <w:rPr>
          <w:rFonts w:ascii="Sylfaen" w:hAnsi="Sylfaen"/>
          <w:sz w:val="24"/>
          <w:szCs w:val="24"/>
        </w:rPr>
        <w:t>Chrisophenine</w:t>
      </w:r>
      <w:proofErr w:type="spellEnd"/>
      <w:r w:rsidRPr="00F66DE4">
        <w:rPr>
          <w:rFonts w:ascii="Sylfaen" w:hAnsi="Sylfaen"/>
          <w:sz w:val="24"/>
          <w:szCs w:val="24"/>
        </w:rPr>
        <w:t xml:space="preserve"> and </w:t>
      </w:r>
      <w:proofErr w:type="spellStart"/>
      <w:r w:rsidRPr="00F66DE4">
        <w:rPr>
          <w:rFonts w:ascii="Sylfaen" w:hAnsi="Sylfaen"/>
          <w:sz w:val="24"/>
          <w:szCs w:val="24"/>
        </w:rPr>
        <w:t>Acridine</w:t>
      </w:r>
      <w:proofErr w:type="spellEnd"/>
      <w:r>
        <w:rPr>
          <w:rFonts w:ascii="Sylfaen" w:hAnsi="Sylfaen"/>
          <w:sz w:val="24"/>
          <w:szCs w:val="24"/>
        </w:rPr>
        <w:t xml:space="preserve"> Y</w:t>
      </w:r>
      <w:r w:rsidRPr="00F66DE4">
        <w:rPr>
          <w:rFonts w:ascii="Sylfaen" w:hAnsi="Sylfaen"/>
          <w:sz w:val="24"/>
          <w:szCs w:val="24"/>
        </w:rPr>
        <w:t xml:space="preserve">ellow and </w:t>
      </w:r>
      <w:proofErr w:type="spellStart"/>
      <w:r w:rsidRPr="00F66DE4">
        <w:rPr>
          <w:rFonts w:ascii="Sylfaen" w:hAnsi="Sylfaen"/>
          <w:sz w:val="24"/>
          <w:szCs w:val="24"/>
        </w:rPr>
        <w:t>Chrisophenine</w:t>
      </w:r>
      <w:proofErr w:type="spellEnd"/>
      <w:r w:rsidRPr="00F66DE4">
        <w:rPr>
          <w:rFonts w:ascii="Sylfaen" w:hAnsi="Sylfaen"/>
          <w:sz w:val="24"/>
          <w:szCs w:val="24"/>
        </w:rPr>
        <w:t xml:space="preserve"> and </w:t>
      </w:r>
      <w:proofErr w:type="spellStart"/>
      <w:r w:rsidRPr="00F66DE4">
        <w:rPr>
          <w:rFonts w:ascii="Sylfaen" w:hAnsi="Sylfaen"/>
          <w:sz w:val="24"/>
          <w:szCs w:val="24"/>
        </w:rPr>
        <w:t>Acridine</w:t>
      </w:r>
      <w:proofErr w:type="spellEnd"/>
      <w:r w:rsidRPr="00F66DE4">
        <w:rPr>
          <w:rFonts w:ascii="Sylfaen" w:hAnsi="Sylfaen"/>
          <w:sz w:val="24"/>
          <w:szCs w:val="24"/>
        </w:rPr>
        <w:t xml:space="preserve"> Orange, by weight ratio of 1:1 in gelatin films, the massive self-induced luminescence particles</w:t>
      </w:r>
      <w:r>
        <w:rPr>
          <w:rFonts w:ascii="Sylfaen" w:hAnsi="Sylfaen"/>
          <w:sz w:val="24"/>
          <w:szCs w:val="24"/>
        </w:rPr>
        <w:t xml:space="preserve"> with polarization sensitivity we</w:t>
      </w:r>
      <w:r w:rsidRPr="00F66DE4">
        <w:rPr>
          <w:rFonts w:ascii="Sylfaen" w:hAnsi="Sylfaen"/>
          <w:sz w:val="24"/>
          <w:szCs w:val="24"/>
        </w:rPr>
        <w:t>re obtai</w:t>
      </w:r>
      <w:r>
        <w:rPr>
          <w:rFonts w:ascii="Sylfaen" w:hAnsi="Sylfaen"/>
          <w:sz w:val="24"/>
          <w:szCs w:val="24"/>
        </w:rPr>
        <w:t>ned.  Therefore, the particles we</w:t>
      </w:r>
      <w:r w:rsidRPr="00F66DE4">
        <w:rPr>
          <w:rFonts w:ascii="Sylfaen" w:hAnsi="Sylfaen"/>
          <w:sz w:val="24"/>
          <w:szCs w:val="24"/>
        </w:rPr>
        <w:t>re induced during film preparation and drying</w:t>
      </w:r>
      <w:r>
        <w:rPr>
          <w:rFonts w:ascii="Sylfaen" w:hAnsi="Sylfaen"/>
          <w:sz w:val="24"/>
          <w:szCs w:val="24"/>
        </w:rPr>
        <w:t xml:space="preserve"> [1-3]</w:t>
      </w:r>
      <w:r w:rsidRPr="00F66DE4">
        <w:rPr>
          <w:rFonts w:ascii="Sylfaen" w:hAnsi="Sylfaen"/>
          <w:sz w:val="24"/>
          <w:szCs w:val="24"/>
        </w:rPr>
        <w:t>.</w:t>
      </w:r>
      <w:r>
        <w:rPr>
          <w:rFonts w:ascii="Sylfaen" w:hAnsi="Sylfaen"/>
          <w:sz w:val="24"/>
          <w:szCs w:val="24"/>
        </w:rPr>
        <w:t xml:space="preserve"> </w:t>
      </w:r>
    </w:p>
    <w:p w:rsidR="007F1F37" w:rsidRPr="000E1035" w:rsidRDefault="007F1F37" w:rsidP="007F1F37">
      <w:pPr>
        <w:spacing w:after="0"/>
        <w:ind w:firstLine="567"/>
        <w:jc w:val="both"/>
        <w:rPr>
          <w:rFonts w:ascii="Sylfaen" w:hAnsi="Sylfaen"/>
          <w:sz w:val="24"/>
          <w:szCs w:val="24"/>
          <w:lang w:val="en-GB"/>
        </w:rPr>
      </w:pPr>
      <w:r>
        <w:rPr>
          <w:rFonts w:ascii="Sylfaen" w:hAnsi="Sylfaen"/>
          <w:sz w:val="24"/>
          <w:szCs w:val="24"/>
          <w:lang w:val="en-GB"/>
        </w:rPr>
        <w:t xml:space="preserve">In this work, when only </w:t>
      </w:r>
      <w:proofErr w:type="spellStart"/>
      <w:r>
        <w:rPr>
          <w:rFonts w:ascii="Sylfaen" w:hAnsi="Sylfaen"/>
          <w:sz w:val="24"/>
          <w:szCs w:val="24"/>
          <w:lang w:val="en-GB"/>
        </w:rPr>
        <w:t>Chrisophenine</w:t>
      </w:r>
      <w:proofErr w:type="spellEnd"/>
      <w:r>
        <w:rPr>
          <w:rFonts w:ascii="Sylfaen" w:hAnsi="Sylfaen"/>
          <w:sz w:val="24"/>
          <w:szCs w:val="24"/>
          <w:lang w:val="en-GB"/>
        </w:rPr>
        <w:t xml:space="preserve"> saturated water solution is used, we obtained completely similar results like </w:t>
      </w:r>
      <w:proofErr w:type="gramStart"/>
      <w:r>
        <w:rPr>
          <w:rFonts w:ascii="Sylfaen" w:hAnsi="Sylfaen"/>
          <w:sz w:val="24"/>
          <w:szCs w:val="24"/>
          <w:lang w:val="en-GB"/>
        </w:rPr>
        <w:t>those which have been demonstrated in case of 2-component water solution</w:t>
      </w:r>
      <w:proofErr w:type="gramEnd"/>
      <w:r>
        <w:rPr>
          <w:rFonts w:ascii="Sylfaen" w:hAnsi="Sylfaen"/>
          <w:sz w:val="24"/>
          <w:szCs w:val="24"/>
          <w:lang w:val="en-GB"/>
        </w:rPr>
        <w:t xml:space="preserve"> presented in [1-3].</w:t>
      </w:r>
    </w:p>
    <w:p w:rsidR="007F1F37" w:rsidRDefault="007F1F37" w:rsidP="007F1F37">
      <w:pPr>
        <w:spacing w:after="0"/>
        <w:ind w:firstLine="567"/>
        <w:jc w:val="both"/>
        <w:rPr>
          <w:rFonts w:ascii="Sylfaen" w:hAnsi="Sylfaen"/>
          <w:sz w:val="24"/>
          <w:szCs w:val="24"/>
        </w:rPr>
      </w:pPr>
      <w:r w:rsidRPr="00F66DE4">
        <w:rPr>
          <w:rFonts w:ascii="Sylfaen" w:hAnsi="Sylfaen"/>
          <w:sz w:val="24"/>
          <w:szCs w:val="24"/>
        </w:rPr>
        <w:t xml:space="preserve">Here </w:t>
      </w:r>
      <w:proofErr w:type="gramStart"/>
      <w:r w:rsidRPr="00F66DE4">
        <w:rPr>
          <w:rFonts w:ascii="Sylfaen" w:hAnsi="Sylfaen"/>
          <w:sz w:val="24"/>
          <w:szCs w:val="24"/>
        </w:rPr>
        <w:t>are presented</w:t>
      </w:r>
      <w:proofErr w:type="gramEnd"/>
      <w:r w:rsidRPr="00F66DE4">
        <w:rPr>
          <w:rFonts w:ascii="Sylfaen" w:hAnsi="Sylfaen"/>
          <w:sz w:val="24"/>
          <w:szCs w:val="24"/>
        </w:rPr>
        <w:t xml:space="preserve"> the microstructure of such a film, observable in the crossed polarizers and the scheme-picture of optical image formation in the film. Herewith, it </w:t>
      </w:r>
      <w:proofErr w:type="gramStart"/>
      <w:r w:rsidRPr="00F66DE4">
        <w:rPr>
          <w:rFonts w:ascii="Sylfaen" w:hAnsi="Sylfaen"/>
          <w:sz w:val="24"/>
          <w:szCs w:val="24"/>
        </w:rPr>
        <w:t>is shown</w:t>
      </w:r>
      <w:proofErr w:type="gramEnd"/>
      <w:r w:rsidRPr="00F66DE4">
        <w:rPr>
          <w:rFonts w:ascii="Sylfaen" w:hAnsi="Sylfaen"/>
          <w:sz w:val="24"/>
          <w:szCs w:val="24"/>
        </w:rPr>
        <w:t xml:space="preserve"> that the film opens the crossed polarizers by rotating it in any positions. By irradiating with the </w:t>
      </w:r>
      <w:r>
        <w:rPr>
          <w:rFonts w:ascii="Sylfaen" w:hAnsi="Sylfaen"/>
          <w:sz w:val="24"/>
          <w:szCs w:val="24"/>
        </w:rPr>
        <w:t>active</w:t>
      </w:r>
      <w:r w:rsidRPr="00F66DE4">
        <w:rPr>
          <w:rFonts w:ascii="Sylfaen" w:hAnsi="Sylfaen"/>
          <w:sz w:val="24"/>
          <w:szCs w:val="24"/>
        </w:rPr>
        <w:t xml:space="preserve"> non-polarized light, the film </w:t>
      </w:r>
      <w:proofErr w:type="gramStart"/>
      <w:r w:rsidRPr="00F66DE4">
        <w:rPr>
          <w:rFonts w:ascii="Sylfaen" w:hAnsi="Sylfaen"/>
          <w:sz w:val="24"/>
          <w:szCs w:val="24"/>
        </w:rPr>
        <w:t>is darkened</w:t>
      </w:r>
      <w:proofErr w:type="gramEnd"/>
      <w:r w:rsidRPr="00F66DE4">
        <w:rPr>
          <w:rFonts w:ascii="Sylfaen" w:hAnsi="Sylfaen"/>
          <w:sz w:val="24"/>
          <w:szCs w:val="24"/>
        </w:rPr>
        <w:t xml:space="preserve"> in the crossed polarizers. By secondary irradiating the darkened area with </w:t>
      </w:r>
      <w:r>
        <w:rPr>
          <w:rFonts w:ascii="Sylfaen" w:hAnsi="Sylfaen"/>
          <w:sz w:val="24"/>
          <w:szCs w:val="24"/>
        </w:rPr>
        <w:t>active</w:t>
      </w:r>
      <w:r w:rsidRPr="00F66DE4">
        <w:rPr>
          <w:rFonts w:ascii="Sylfaen" w:hAnsi="Sylfaen"/>
          <w:sz w:val="24"/>
          <w:szCs w:val="24"/>
        </w:rPr>
        <w:t xml:space="preserve"> light, but linearly polarized in this case, the anisotropy </w:t>
      </w:r>
      <w:proofErr w:type="spellStart"/>
      <w:r w:rsidRPr="00F66DE4">
        <w:rPr>
          <w:rFonts w:ascii="Sylfaen" w:hAnsi="Sylfaen"/>
          <w:sz w:val="24"/>
          <w:szCs w:val="24"/>
        </w:rPr>
        <w:t>photoinduction</w:t>
      </w:r>
      <w:proofErr w:type="spellEnd"/>
      <w:r w:rsidRPr="00F66DE4">
        <w:rPr>
          <w:rFonts w:ascii="Sylfaen" w:hAnsi="Sylfaen"/>
          <w:sz w:val="24"/>
          <w:szCs w:val="24"/>
        </w:rPr>
        <w:t xml:space="preserve"> in the form of “grains” takes place in the film.</w:t>
      </w:r>
    </w:p>
    <w:p w:rsidR="007F1F37" w:rsidRDefault="007F1F37" w:rsidP="007F1F37">
      <w:pPr>
        <w:spacing w:after="0"/>
        <w:ind w:firstLine="567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Here the anisotropic grains concentration is a function of light exposition.</w:t>
      </w:r>
    </w:p>
    <w:p w:rsidR="007F1F37" w:rsidRDefault="007F1F37" w:rsidP="007F1F37">
      <w:pPr>
        <w:spacing w:after="0"/>
        <w:ind w:firstLine="567"/>
        <w:jc w:val="both"/>
        <w:rPr>
          <w:rFonts w:ascii="Sylfaen" w:hAnsi="Sylfaen"/>
          <w:sz w:val="24"/>
          <w:szCs w:val="24"/>
        </w:rPr>
      </w:pPr>
      <w:r w:rsidRPr="00F66DE4">
        <w:rPr>
          <w:rFonts w:ascii="Sylfaen" w:hAnsi="Sylfaen"/>
          <w:sz w:val="24"/>
          <w:szCs w:val="24"/>
        </w:rPr>
        <w:t xml:space="preserve">The presented picture is a snapshot taken in the crossed polarizers. </w:t>
      </w:r>
      <w:r>
        <w:rPr>
          <w:rFonts w:ascii="Sylfaen" w:hAnsi="Sylfaen"/>
          <w:sz w:val="24"/>
          <w:szCs w:val="24"/>
        </w:rPr>
        <w:t>Difference between t</w:t>
      </w:r>
      <w:r w:rsidRPr="00F66DE4">
        <w:rPr>
          <w:rFonts w:ascii="Sylfaen" w:hAnsi="Sylfaen"/>
          <w:sz w:val="24"/>
          <w:szCs w:val="24"/>
        </w:rPr>
        <w:t xml:space="preserve">he particles located </w:t>
      </w:r>
      <w:r>
        <w:rPr>
          <w:rFonts w:ascii="Sylfaen" w:hAnsi="Sylfaen"/>
          <w:sz w:val="24"/>
          <w:szCs w:val="24"/>
        </w:rPr>
        <w:t>in</w:t>
      </w:r>
      <w:r w:rsidRPr="00F66DE4">
        <w:rPr>
          <w:rFonts w:ascii="Sylfaen" w:hAnsi="Sylfaen"/>
          <w:sz w:val="24"/>
          <w:szCs w:val="24"/>
        </w:rPr>
        <w:t xml:space="preserve"> the central part </w:t>
      </w:r>
      <w:r>
        <w:rPr>
          <w:rFonts w:ascii="Sylfaen" w:hAnsi="Sylfaen"/>
          <w:sz w:val="24"/>
          <w:szCs w:val="24"/>
        </w:rPr>
        <w:t>and on the outer</w:t>
      </w:r>
      <w:r w:rsidRPr="00F66DE4">
        <w:rPr>
          <w:rFonts w:ascii="Sylfaen" w:hAnsi="Sylfaen"/>
          <w:sz w:val="24"/>
          <w:szCs w:val="24"/>
        </w:rPr>
        <w:t xml:space="preserve"> ring </w:t>
      </w:r>
      <w:r>
        <w:rPr>
          <w:rFonts w:ascii="Sylfaen" w:hAnsi="Sylfaen"/>
          <w:sz w:val="24"/>
          <w:szCs w:val="24"/>
        </w:rPr>
        <w:t>is that particles in the center have the same oriented optical axes.</w:t>
      </w:r>
    </w:p>
    <w:p w:rsidR="007F1F37" w:rsidRPr="00F66DE4" w:rsidRDefault="007F1F37" w:rsidP="007F1F37">
      <w:pPr>
        <w:spacing w:after="0"/>
        <w:ind w:firstLine="567"/>
        <w:jc w:val="both"/>
        <w:outlineLvl w:val="3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The obtained results are</w:t>
      </w:r>
      <w:r w:rsidRPr="00BD786D">
        <w:rPr>
          <w:rFonts w:ascii="Sylfaen" w:hAnsi="Sylfaen"/>
          <w:sz w:val="24"/>
          <w:szCs w:val="24"/>
        </w:rPr>
        <w:t xml:space="preserve"> actual for practical applications of this phenomenon in display and o</w:t>
      </w:r>
      <w:r>
        <w:rPr>
          <w:rFonts w:ascii="Sylfaen" w:hAnsi="Sylfaen"/>
          <w:sz w:val="24"/>
          <w:szCs w:val="24"/>
        </w:rPr>
        <w:t>ther information</w:t>
      </w:r>
      <w:r w:rsidRPr="00BD786D">
        <w:rPr>
          <w:rFonts w:ascii="Sylfaen" w:hAnsi="Sylfaen"/>
          <w:sz w:val="24"/>
          <w:szCs w:val="24"/>
        </w:rPr>
        <w:t xml:space="preserve"> technologies.</w:t>
      </w:r>
    </w:p>
    <w:p w:rsidR="007F1F37" w:rsidRPr="006D1E22" w:rsidRDefault="007F1F37" w:rsidP="007F1F37">
      <w:pPr>
        <w:spacing w:after="0"/>
        <w:outlineLvl w:val="3"/>
        <w:rPr>
          <w:rFonts w:ascii="Sylfaen" w:hAnsi="Sylfaen"/>
        </w:rPr>
      </w:pPr>
    </w:p>
    <w:p w:rsidR="007F1F37" w:rsidRPr="00AD73BB" w:rsidRDefault="007F1F37" w:rsidP="007F1F37">
      <w:pPr>
        <w:pStyle w:val="ListParagraph"/>
        <w:numPr>
          <w:ilvl w:val="0"/>
          <w:numId w:val="1"/>
        </w:numPr>
        <w:spacing w:after="0"/>
        <w:jc w:val="both"/>
        <w:rPr>
          <w:rFonts w:ascii="Sylfaen" w:hAnsi="Sylfaen" w:cs="Times New Roman"/>
          <w:color w:val="000000" w:themeColor="text1"/>
          <w:sz w:val="24"/>
          <w:szCs w:val="24"/>
        </w:rPr>
      </w:pPr>
      <w:proofErr w:type="spellStart"/>
      <w:r w:rsidRPr="00AD73BB">
        <w:rPr>
          <w:rFonts w:ascii="Sylfaen" w:hAnsi="Sylfaen" w:cs="Times New Roman"/>
          <w:color w:val="000000" w:themeColor="text1"/>
          <w:sz w:val="24"/>
          <w:szCs w:val="24"/>
        </w:rPr>
        <w:t>Ebralidze</w:t>
      </w:r>
      <w:proofErr w:type="spellEnd"/>
      <w:r w:rsidRPr="00AD73BB">
        <w:rPr>
          <w:rFonts w:ascii="Sylfaen" w:hAnsi="Sylfae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D73BB">
        <w:rPr>
          <w:rFonts w:ascii="Sylfaen" w:hAnsi="Sylfaen" w:cs="Times New Roman"/>
          <w:color w:val="000000" w:themeColor="text1"/>
          <w:sz w:val="24"/>
          <w:szCs w:val="24"/>
        </w:rPr>
        <w:t>Tariel</w:t>
      </w:r>
      <w:proofErr w:type="spellEnd"/>
      <w:r w:rsidRPr="00AD73BB">
        <w:rPr>
          <w:rFonts w:ascii="Sylfaen" w:hAnsi="Sylfae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AD73BB">
        <w:rPr>
          <w:rFonts w:ascii="Sylfaen" w:hAnsi="Sylfaen" w:cs="Times New Roman"/>
          <w:color w:val="000000" w:themeColor="text1"/>
          <w:sz w:val="24"/>
          <w:szCs w:val="24"/>
        </w:rPr>
        <w:t>D.,</w:t>
      </w:r>
      <w:proofErr w:type="gramEnd"/>
      <w:r w:rsidRPr="00AD73BB">
        <w:rPr>
          <w:rFonts w:ascii="Sylfaen" w:hAnsi="Sylfaen" w:cs="Times New Roman"/>
          <w:color w:val="000000" w:themeColor="text1"/>
          <w:sz w:val="24"/>
          <w:szCs w:val="24"/>
        </w:rPr>
        <w:t xml:space="preserve"> and </w:t>
      </w:r>
      <w:proofErr w:type="spellStart"/>
      <w:r w:rsidRPr="00AD73BB">
        <w:rPr>
          <w:rFonts w:ascii="Sylfaen" w:hAnsi="Sylfaen" w:cs="Times New Roman"/>
          <w:color w:val="000000" w:themeColor="text1"/>
          <w:sz w:val="24"/>
          <w:szCs w:val="24"/>
        </w:rPr>
        <w:t>Mumladze</w:t>
      </w:r>
      <w:proofErr w:type="spellEnd"/>
      <w:r w:rsidRPr="00AD73BB">
        <w:rPr>
          <w:rFonts w:ascii="Sylfaen" w:hAnsi="Sylfaen" w:cs="Times New Roman"/>
          <w:color w:val="000000" w:themeColor="text1"/>
          <w:sz w:val="24"/>
          <w:szCs w:val="24"/>
        </w:rPr>
        <w:t xml:space="preserve"> Alexander N., Applied Optics,</w:t>
      </w:r>
      <w:r w:rsidRPr="00AD73BB">
        <w:rPr>
          <w:rFonts w:ascii="Sylfaen" w:hAnsi="Sylfaen" w:cs="Times New Roman"/>
          <w:b/>
          <w:color w:val="000000" w:themeColor="text1"/>
          <w:sz w:val="24"/>
          <w:szCs w:val="24"/>
        </w:rPr>
        <w:t xml:space="preserve"> 29</w:t>
      </w:r>
      <w:r w:rsidRPr="00AD73BB">
        <w:rPr>
          <w:rFonts w:ascii="Sylfaen" w:hAnsi="Sylfaen" w:cs="Times New Roman"/>
          <w:color w:val="000000" w:themeColor="text1"/>
          <w:sz w:val="24"/>
          <w:szCs w:val="24"/>
        </w:rPr>
        <w:t xml:space="preserve">, 446-447 (1990). </w:t>
      </w:r>
    </w:p>
    <w:p w:rsidR="007F1F37" w:rsidRPr="00AD73BB" w:rsidRDefault="007F1F37" w:rsidP="007F1F37">
      <w:pPr>
        <w:pStyle w:val="ListParagraph"/>
        <w:numPr>
          <w:ilvl w:val="0"/>
          <w:numId w:val="1"/>
        </w:numPr>
        <w:jc w:val="both"/>
        <w:rPr>
          <w:rFonts w:ascii="Sylfaen" w:hAnsi="Sylfaen" w:cs="Times New Roman"/>
          <w:color w:val="000000" w:themeColor="text1"/>
          <w:sz w:val="24"/>
          <w:szCs w:val="24"/>
          <w:lang w:val="en-GB"/>
        </w:rPr>
      </w:pPr>
      <w:r w:rsidRPr="00AD73BB">
        <w:rPr>
          <w:rFonts w:ascii="Sylfaen" w:hAnsi="Sylfae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D73BB">
        <w:rPr>
          <w:rFonts w:ascii="Sylfaen" w:hAnsi="Sylfaen" w:cs="Times New Roman"/>
          <w:color w:val="000000" w:themeColor="text1"/>
          <w:sz w:val="24"/>
          <w:szCs w:val="24"/>
        </w:rPr>
        <w:t>Ebralidze</w:t>
      </w:r>
      <w:proofErr w:type="spellEnd"/>
      <w:r w:rsidRPr="00AD73BB">
        <w:rPr>
          <w:rStyle w:val="Hyperlink"/>
          <w:rFonts w:ascii="Sylfaen" w:hAnsi="Sylfaen" w:cs="Times New Roman"/>
          <w:color w:val="000000" w:themeColor="text1"/>
          <w:sz w:val="24"/>
          <w:szCs w:val="24"/>
          <w:u w:val="none"/>
        </w:rPr>
        <w:t xml:space="preserve"> </w:t>
      </w:r>
      <w:hyperlink r:id="rId6" w:history="1">
        <w:proofErr w:type="spellStart"/>
        <w:r w:rsidRPr="00AD73BB">
          <w:rPr>
            <w:rStyle w:val="Hyperlink"/>
            <w:rFonts w:ascii="Sylfaen" w:hAnsi="Sylfaen" w:cs="Times New Roman"/>
            <w:color w:val="000000" w:themeColor="text1"/>
            <w:sz w:val="24"/>
            <w:szCs w:val="24"/>
            <w:u w:val="none"/>
            <w:lang w:val="en-GB"/>
          </w:rPr>
          <w:t>Tariel</w:t>
        </w:r>
        <w:proofErr w:type="spellEnd"/>
        <w:r w:rsidRPr="00AD73BB">
          <w:rPr>
            <w:rStyle w:val="Hyperlink"/>
            <w:rFonts w:ascii="Sylfaen" w:hAnsi="Sylfaen" w:cs="Times New Roman"/>
            <w:color w:val="000000" w:themeColor="text1"/>
            <w:sz w:val="24"/>
            <w:szCs w:val="24"/>
            <w:u w:val="none"/>
            <w:lang w:val="en-GB"/>
          </w:rPr>
          <w:t xml:space="preserve"> D.</w:t>
        </w:r>
      </w:hyperlink>
      <w:r w:rsidRPr="00AD73BB">
        <w:rPr>
          <w:rFonts w:ascii="Sylfaen" w:hAnsi="Sylfaen" w:cs="Times New Roman"/>
          <w:color w:val="000000" w:themeColor="text1"/>
          <w:sz w:val="24"/>
          <w:szCs w:val="24"/>
          <w:lang w:val="en-GB"/>
        </w:rPr>
        <w:t xml:space="preserve">, </w:t>
      </w:r>
      <w:proofErr w:type="spellStart"/>
      <w:r w:rsidRPr="00AD73BB">
        <w:rPr>
          <w:rFonts w:ascii="Sylfaen" w:hAnsi="Sylfaen" w:cs="Times New Roman"/>
          <w:color w:val="000000" w:themeColor="text1"/>
          <w:sz w:val="24"/>
          <w:szCs w:val="24"/>
          <w:lang w:val="en-GB"/>
        </w:rPr>
        <w:t>Ebralidze</w:t>
      </w:r>
      <w:proofErr w:type="spellEnd"/>
      <w:r w:rsidRPr="00AD73BB">
        <w:rPr>
          <w:rStyle w:val="Hyperlink"/>
          <w:rFonts w:ascii="Sylfaen" w:hAnsi="Sylfaen" w:cs="Times New Roman"/>
          <w:color w:val="000000" w:themeColor="text1"/>
          <w:sz w:val="24"/>
          <w:szCs w:val="24"/>
          <w:u w:val="none"/>
          <w:lang w:val="en-GB"/>
        </w:rPr>
        <w:t xml:space="preserve"> </w:t>
      </w:r>
      <w:hyperlink r:id="rId7" w:history="1">
        <w:r w:rsidRPr="00AD73BB">
          <w:rPr>
            <w:rStyle w:val="Hyperlink"/>
            <w:rFonts w:ascii="Sylfaen" w:hAnsi="Sylfaen" w:cs="Times New Roman"/>
            <w:color w:val="000000" w:themeColor="text1"/>
            <w:sz w:val="24"/>
            <w:szCs w:val="24"/>
            <w:u w:val="none"/>
            <w:lang w:val="en-GB"/>
          </w:rPr>
          <w:t>Nadia A.</w:t>
        </w:r>
      </w:hyperlink>
      <w:r w:rsidRPr="00AD73BB">
        <w:rPr>
          <w:rFonts w:ascii="Sylfaen" w:hAnsi="Sylfaen" w:cs="Times New Roman"/>
          <w:color w:val="000000" w:themeColor="text1"/>
          <w:sz w:val="24"/>
          <w:szCs w:val="24"/>
          <w:lang w:val="en-GB"/>
        </w:rPr>
        <w:t xml:space="preserve">, </w:t>
      </w:r>
      <w:proofErr w:type="spellStart"/>
      <w:r w:rsidRPr="00AD73BB">
        <w:rPr>
          <w:rFonts w:ascii="Sylfaen" w:hAnsi="Sylfaen" w:cs="Times New Roman"/>
          <w:color w:val="000000" w:themeColor="text1"/>
          <w:sz w:val="24"/>
          <w:szCs w:val="24"/>
          <w:lang w:val="en-GB"/>
        </w:rPr>
        <w:t>Mumladze</w:t>
      </w:r>
      <w:proofErr w:type="spellEnd"/>
      <w:r w:rsidRPr="00AD73BB">
        <w:rPr>
          <w:rStyle w:val="Hyperlink"/>
          <w:rFonts w:ascii="Sylfaen" w:hAnsi="Sylfaen" w:cs="Times New Roman"/>
          <w:color w:val="000000" w:themeColor="text1"/>
          <w:sz w:val="24"/>
          <w:szCs w:val="24"/>
          <w:u w:val="none"/>
          <w:lang w:val="en-GB"/>
        </w:rPr>
        <w:t xml:space="preserve"> </w:t>
      </w:r>
      <w:hyperlink r:id="rId8" w:history="1">
        <w:r w:rsidRPr="00AD73BB">
          <w:rPr>
            <w:rStyle w:val="Hyperlink"/>
            <w:rFonts w:ascii="Sylfaen" w:hAnsi="Sylfaen" w:cs="Times New Roman"/>
            <w:color w:val="000000" w:themeColor="text1"/>
            <w:sz w:val="24"/>
            <w:szCs w:val="24"/>
            <w:u w:val="none"/>
            <w:lang w:val="en-GB"/>
          </w:rPr>
          <w:t>Giorgi A.</w:t>
        </w:r>
      </w:hyperlink>
      <w:r w:rsidRPr="00AD73BB">
        <w:rPr>
          <w:rFonts w:ascii="Sylfaen" w:hAnsi="Sylfaen" w:cs="Times New Roman"/>
          <w:color w:val="000000" w:themeColor="text1"/>
          <w:sz w:val="24"/>
          <w:szCs w:val="24"/>
          <w:lang w:val="en-GB"/>
        </w:rPr>
        <w:t xml:space="preserve">, and </w:t>
      </w:r>
      <w:proofErr w:type="spellStart"/>
      <w:r w:rsidRPr="00AD73BB">
        <w:rPr>
          <w:rFonts w:ascii="Sylfaen" w:hAnsi="Sylfaen" w:cs="Times New Roman"/>
          <w:color w:val="000000" w:themeColor="text1"/>
          <w:sz w:val="24"/>
          <w:szCs w:val="24"/>
          <w:lang w:val="en-GB"/>
        </w:rPr>
        <w:t>Kitsmarishvili</w:t>
      </w:r>
      <w:proofErr w:type="spellEnd"/>
      <w:r w:rsidRPr="00AD73BB">
        <w:rPr>
          <w:rStyle w:val="Hyperlink"/>
          <w:rFonts w:ascii="Sylfaen" w:hAnsi="Sylfaen" w:cs="Times New Roman"/>
          <w:color w:val="000000" w:themeColor="text1"/>
          <w:sz w:val="24"/>
          <w:szCs w:val="24"/>
          <w:u w:val="none"/>
          <w:lang w:val="en-GB"/>
        </w:rPr>
        <w:t xml:space="preserve"> </w:t>
      </w:r>
      <w:hyperlink r:id="rId9" w:history="1">
        <w:proofErr w:type="spellStart"/>
        <w:r w:rsidRPr="00AD73BB">
          <w:rPr>
            <w:rStyle w:val="Hyperlink"/>
            <w:rFonts w:ascii="Sylfaen" w:hAnsi="Sylfaen" w:cs="Times New Roman"/>
            <w:color w:val="000000" w:themeColor="text1"/>
            <w:sz w:val="24"/>
            <w:szCs w:val="24"/>
            <w:u w:val="none"/>
            <w:lang w:val="en-GB"/>
          </w:rPr>
          <w:t>Enriko</w:t>
        </w:r>
        <w:proofErr w:type="spellEnd"/>
        <w:r w:rsidRPr="00AD73BB">
          <w:rPr>
            <w:rStyle w:val="Hyperlink"/>
            <w:rFonts w:ascii="Sylfaen" w:hAnsi="Sylfaen" w:cs="Times New Roman"/>
            <w:color w:val="000000" w:themeColor="text1"/>
            <w:sz w:val="24"/>
            <w:szCs w:val="24"/>
            <w:u w:val="none"/>
            <w:lang w:val="en-GB"/>
          </w:rPr>
          <w:t xml:space="preserve"> S.</w:t>
        </w:r>
      </w:hyperlink>
      <w:r w:rsidRPr="00AD73BB">
        <w:rPr>
          <w:rFonts w:ascii="Sylfaen" w:hAnsi="Sylfaen" w:cs="Times New Roman"/>
          <w:color w:val="000000" w:themeColor="text1"/>
          <w:sz w:val="24"/>
          <w:szCs w:val="24"/>
        </w:rPr>
        <w:t>,</w:t>
      </w:r>
      <w:r w:rsidRPr="00AD73BB">
        <w:rPr>
          <w:rFonts w:ascii="Sylfaen" w:hAnsi="Sylfaen" w:cs="Times New Roman"/>
          <w:color w:val="000000" w:themeColor="text1"/>
          <w:sz w:val="24"/>
          <w:szCs w:val="24"/>
          <w:lang w:val="en-GB"/>
        </w:rPr>
        <w:t xml:space="preserve"> Chinese Optics Letters, </w:t>
      </w:r>
      <w:r w:rsidRPr="00AD73BB">
        <w:rPr>
          <w:rFonts w:ascii="Sylfaen" w:hAnsi="Sylfaen" w:cs="Times New Roman"/>
          <w:b/>
          <w:color w:val="000000" w:themeColor="text1"/>
          <w:sz w:val="24"/>
          <w:szCs w:val="24"/>
          <w:lang w:val="en-GB"/>
        </w:rPr>
        <w:t>7</w:t>
      </w:r>
      <w:r w:rsidRPr="00AD73BB">
        <w:rPr>
          <w:rFonts w:ascii="Sylfaen" w:hAnsi="Sylfaen" w:cs="Times New Roman"/>
          <w:color w:val="000000" w:themeColor="text1"/>
          <w:sz w:val="24"/>
          <w:szCs w:val="24"/>
          <w:lang w:val="en-GB"/>
        </w:rPr>
        <w:t>,. 823-825 (2009).</w:t>
      </w:r>
    </w:p>
    <w:p w:rsidR="007F1F37" w:rsidRPr="00AD73BB" w:rsidRDefault="007F1F37" w:rsidP="007F1F37">
      <w:pPr>
        <w:pStyle w:val="ListParagraph"/>
        <w:numPr>
          <w:ilvl w:val="0"/>
          <w:numId w:val="1"/>
        </w:numPr>
        <w:spacing w:after="0"/>
        <w:jc w:val="both"/>
        <w:rPr>
          <w:rFonts w:ascii="Sylfaen" w:hAnsi="Sylfaen" w:cs="Times New Roman"/>
          <w:color w:val="000000" w:themeColor="text1"/>
          <w:sz w:val="24"/>
          <w:szCs w:val="24"/>
        </w:rPr>
      </w:pPr>
      <w:proofErr w:type="spellStart"/>
      <w:r w:rsidRPr="00AD73BB">
        <w:rPr>
          <w:rFonts w:ascii="Sylfaen" w:eastAsia="Times New Roman" w:hAnsi="Sylfaen" w:cs="Times New Roman"/>
          <w:color w:val="000000" w:themeColor="text1"/>
          <w:sz w:val="24"/>
          <w:szCs w:val="24"/>
          <w:lang w:eastAsia="ru-RU"/>
        </w:rPr>
        <w:t>Ebralidze</w:t>
      </w:r>
      <w:proofErr w:type="spellEnd"/>
      <w:r w:rsidRPr="00AD73BB">
        <w:rPr>
          <w:rFonts w:ascii="Sylfaen" w:eastAsia="Times New Roman" w:hAnsi="Sylfaen" w:cs="Times New Roman"/>
          <w:color w:val="000000" w:themeColor="text1"/>
          <w:sz w:val="24"/>
          <w:szCs w:val="24"/>
          <w:lang w:eastAsia="ru-RU"/>
        </w:rPr>
        <w:t xml:space="preserve"> T. D., </w:t>
      </w:r>
      <w:proofErr w:type="spellStart"/>
      <w:r w:rsidRPr="00AD73BB">
        <w:rPr>
          <w:rFonts w:ascii="Sylfaen" w:eastAsia="Times New Roman" w:hAnsi="Sylfaen" w:cs="Times New Roman"/>
          <w:color w:val="000000" w:themeColor="text1"/>
          <w:sz w:val="24"/>
          <w:szCs w:val="24"/>
          <w:lang w:eastAsia="ru-RU"/>
        </w:rPr>
        <w:t>Ebralidze</w:t>
      </w:r>
      <w:proofErr w:type="spellEnd"/>
      <w:r w:rsidRPr="00AD73BB">
        <w:rPr>
          <w:rFonts w:ascii="Sylfaen" w:eastAsia="Times New Roman" w:hAnsi="Sylfaen" w:cs="Times New Roman"/>
          <w:color w:val="000000" w:themeColor="text1"/>
          <w:sz w:val="24"/>
          <w:szCs w:val="24"/>
          <w:lang w:eastAsia="ru-RU"/>
        </w:rPr>
        <w:t xml:space="preserve"> N. A., and </w:t>
      </w:r>
      <w:proofErr w:type="spellStart"/>
      <w:r w:rsidRPr="00AD73BB">
        <w:rPr>
          <w:rFonts w:ascii="Sylfaen" w:eastAsia="Times New Roman" w:hAnsi="Sylfaen" w:cs="Times New Roman"/>
          <w:color w:val="000000" w:themeColor="text1"/>
          <w:sz w:val="24"/>
          <w:szCs w:val="24"/>
          <w:lang w:eastAsia="ru-RU"/>
        </w:rPr>
        <w:t>Mumladze</w:t>
      </w:r>
      <w:proofErr w:type="spellEnd"/>
      <w:r w:rsidRPr="00AD73BB">
        <w:rPr>
          <w:rFonts w:ascii="Sylfaen" w:eastAsia="Times New Roman" w:hAnsi="Sylfaen" w:cs="Times New Roman"/>
          <w:color w:val="000000" w:themeColor="text1"/>
          <w:sz w:val="24"/>
          <w:szCs w:val="24"/>
          <w:lang w:eastAsia="ru-RU"/>
        </w:rPr>
        <w:t xml:space="preserve"> G. A., Journal of Materials, Volume 2013(2013), Article ID 507938, 3 pages</w:t>
      </w:r>
    </w:p>
    <w:p w:rsidR="00747538" w:rsidRDefault="00747538"/>
    <w:sectPr w:rsidR="00747538" w:rsidSect="00C0614A">
      <w:pgSz w:w="12240" w:h="15840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EA2B62"/>
    <w:multiLevelType w:val="hybridMultilevel"/>
    <w:tmpl w:val="B5C27C38"/>
    <w:lvl w:ilvl="0" w:tplc="DB12F0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F37"/>
    <w:rsid w:val="00015003"/>
    <w:rsid w:val="005A04CF"/>
    <w:rsid w:val="00650E05"/>
    <w:rsid w:val="00747538"/>
    <w:rsid w:val="007F1F37"/>
    <w:rsid w:val="00AD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6D2159-16B7-4287-A0B2-185BAEF4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F3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F1F37"/>
    <w:rPr>
      <w:color w:val="0000FF"/>
      <w:u w:val="single"/>
    </w:rPr>
  </w:style>
  <w:style w:type="paragraph" w:styleId="NoSpacing">
    <w:name w:val="No Spacing"/>
    <w:uiPriority w:val="1"/>
    <w:qFormat/>
    <w:rsid w:val="007F1F3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F1F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searchAuthor('Mumladze,%20G')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searchAuthor('Ebralidze,%20N'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searchAuthor('Ebralidze,%20T')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tif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avascript:searchAuthor('Kitsmarishvili,%20E'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2020-02-06T07:52:00Z</dcterms:created>
  <dcterms:modified xsi:type="dcterms:W3CDTF">2020-02-06T07:56:00Z</dcterms:modified>
</cp:coreProperties>
</file>