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11" w:rsidRDefault="00D81711" w:rsidP="00D81711">
      <w:pPr>
        <w:ind w:firstLine="0"/>
        <w:rPr>
          <w:rFonts w:eastAsia="Times New Roman" w:cs="Arial"/>
          <w:b/>
          <w:lang w:val="en-US" w:eastAsia="zh-CN"/>
        </w:rPr>
      </w:pPr>
      <w:r w:rsidRPr="00D81711">
        <w:rPr>
          <w:rFonts w:eastAsia="Times New Roman" w:cs="Arial"/>
          <w:b/>
          <w:lang w:val="en-US" w:eastAsia="zh-CN"/>
        </w:rPr>
        <w:t>Effect of anti</w:t>
      </w:r>
      <w:bookmarkStart w:id="0" w:name="_GoBack"/>
      <w:bookmarkEnd w:id="0"/>
      <w:r w:rsidRPr="00D81711">
        <w:rPr>
          <w:rFonts w:eastAsia="Times New Roman" w:cs="Arial"/>
          <w:b/>
          <w:lang w:val="en-US" w:eastAsia="zh-CN"/>
        </w:rPr>
        <w:t xml:space="preserve">microbial photodynamic therapy on </w:t>
      </w:r>
      <w:proofErr w:type="spellStart"/>
      <w:r w:rsidRPr="00D81711">
        <w:rPr>
          <w:rFonts w:eastAsia="Times New Roman" w:cs="Arial"/>
          <w:b/>
          <w:lang w:val="en-US" w:eastAsia="zh-CN"/>
        </w:rPr>
        <w:t>periodontopathogen</w:t>
      </w:r>
      <w:proofErr w:type="spellEnd"/>
      <w:r w:rsidRPr="00D81711">
        <w:rPr>
          <w:rFonts w:eastAsia="Times New Roman" w:cs="Arial"/>
          <w:b/>
          <w:lang w:val="en-US" w:eastAsia="zh-CN"/>
        </w:rPr>
        <w:t xml:space="preserve"> - in vitro study</w:t>
      </w:r>
    </w:p>
    <w:p w:rsidR="00D81711" w:rsidRPr="00D81711" w:rsidRDefault="00D81711" w:rsidP="00D81711">
      <w:pPr>
        <w:ind w:firstLine="0"/>
        <w:rPr>
          <w:rFonts w:eastAsia="Times New Roman" w:cs="Arial"/>
          <w:b/>
          <w:lang w:val="en-US" w:eastAsia="zh-CN"/>
        </w:rPr>
      </w:pPr>
    </w:p>
    <w:p w:rsidR="00D81711" w:rsidRPr="00D81711" w:rsidRDefault="00D81711" w:rsidP="00D81711">
      <w:pPr>
        <w:pStyle w:val="Corpodetexto22"/>
        <w:spacing w:before="0"/>
        <w:rPr>
          <w:sz w:val="22"/>
          <w:szCs w:val="24"/>
          <w:vertAlign w:val="superscript"/>
        </w:rPr>
      </w:pPr>
      <w:r>
        <w:rPr>
          <w:sz w:val="22"/>
          <w:szCs w:val="24"/>
          <w:u w:val="single"/>
        </w:rPr>
        <w:t>Bianca</w:t>
      </w:r>
      <w:r w:rsidRPr="00D81711">
        <w:rPr>
          <w:sz w:val="22"/>
          <w:szCs w:val="24"/>
          <w:u w:val="single"/>
        </w:rPr>
        <w:t xml:space="preserve"> Godoy Miranda</w:t>
      </w:r>
      <w:r w:rsidRPr="00D81711">
        <w:rPr>
          <w:sz w:val="22"/>
          <w:szCs w:val="24"/>
          <w:vertAlign w:val="superscript"/>
        </w:rPr>
        <w:t>1*</w:t>
      </w:r>
      <w:r w:rsidRPr="00D81711">
        <w:rPr>
          <w:sz w:val="22"/>
          <w:szCs w:val="24"/>
        </w:rPr>
        <w:t>; Cláudio Kassa</w:t>
      </w:r>
      <w:r w:rsidRPr="00D81711">
        <w:rPr>
          <w:sz w:val="22"/>
          <w:szCs w:val="24"/>
          <w:vertAlign w:val="superscript"/>
        </w:rPr>
        <w:t>1</w:t>
      </w:r>
      <w:r w:rsidRPr="00D81711">
        <w:rPr>
          <w:sz w:val="22"/>
          <w:szCs w:val="24"/>
        </w:rPr>
        <w:t xml:space="preserve">; </w:t>
      </w:r>
      <w:proofErr w:type="spellStart"/>
      <w:r w:rsidRPr="00D81711">
        <w:rPr>
          <w:sz w:val="22"/>
          <w:szCs w:val="24"/>
        </w:rPr>
        <w:t>Giuliana</w:t>
      </w:r>
      <w:proofErr w:type="spellEnd"/>
      <w:r w:rsidRPr="00D81711">
        <w:rPr>
          <w:sz w:val="22"/>
          <w:szCs w:val="24"/>
        </w:rPr>
        <w:t xml:space="preserve"> Anselmo</w:t>
      </w:r>
      <w:r w:rsidRPr="00D81711">
        <w:rPr>
          <w:sz w:val="22"/>
          <w:szCs w:val="24"/>
          <w:vertAlign w:val="superscript"/>
        </w:rPr>
        <w:t>1</w:t>
      </w:r>
      <w:r w:rsidRPr="00D81711">
        <w:rPr>
          <w:sz w:val="22"/>
          <w:szCs w:val="24"/>
        </w:rPr>
        <w:t>; Adriana Rossi</w:t>
      </w:r>
      <w:r w:rsidRPr="00D81711">
        <w:rPr>
          <w:sz w:val="22"/>
          <w:szCs w:val="24"/>
          <w:vertAlign w:val="superscript"/>
        </w:rPr>
        <w:t>1</w:t>
      </w:r>
      <w:r w:rsidRPr="00D81711">
        <w:rPr>
          <w:sz w:val="22"/>
          <w:szCs w:val="24"/>
        </w:rPr>
        <w:t>; Christiane Pavani</w:t>
      </w:r>
      <w:r w:rsidRPr="00D81711">
        <w:rPr>
          <w:sz w:val="22"/>
          <w:szCs w:val="24"/>
          <w:vertAlign w:val="superscript"/>
        </w:rPr>
        <w:t>1</w:t>
      </w:r>
      <w:r w:rsidRPr="00D81711">
        <w:rPr>
          <w:sz w:val="22"/>
          <w:szCs w:val="24"/>
        </w:rPr>
        <w:t xml:space="preserve">, Renato A. </w:t>
      </w:r>
      <w:proofErr w:type="gramStart"/>
      <w:r w:rsidRPr="00D81711">
        <w:rPr>
          <w:sz w:val="22"/>
          <w:szCs w:val="24"/>
        </w:rPr>
        <w:t>Prates</w:t>
      </w:r>
      <w:r w:rsidRPr="00D81711">
        <w:rPr>
          <w:sz w:val="22"/>
          <w:szCs w:val="24"/>
          <w:vertAlign w:val="superscript"/>
        </w:rPr>
        <w:t>1</w:t>
      </w:r>
      <w:proofErr w:type="gramEnd"/>
    </w:p>
    <w:p w:rsidR="00D81711" w:rsidRPr="00D81711" w:rsidRDefault="00D81711" w:rsidP="00D81711">
      <w:pPr>
        <w:pStyle w:val="Corpodetexto22"/>
        <w:spacing w:before="0"/>
        <w:rPr>
          <w:sz w:val="22"/>
          <w:szCs w:val="24"/>
        </w:rPr>
      </w:pPr>
      <w:proofErr w:type="spellStart"/>
      <w:r w:rsidRPr="00D81711">
        <w:rPr>
          <w:sz w:val="22"/>
          <w:szCs w:val="24"/>
        </w:rPr>
        <w:t>Biophotonics</w:t>
      </w:r>
      <w:proofErr w:type="spellEnd"/>
      <w:r w:rsidRPr="00D81711">
        <w:rPr>
          <w:sz w:val="22"/>
          <w:szCs w:val="24"/>
        </w:rPr>
        <w:t xml:space="preserve"> </w:t>
      </w:r>
      <w:proofErr w:type="spellStart"/>
      <w:r w:rsidRPr="00D81711">
        <w:rPr>
          <w:sz w:val="22"/>
          <w:szCs w:val="24"/>
        </w:rPr>
        <w:t>Program</w:t>
      </w:r>
      <w:proofErr w:type="spellEnd"/>
      <w:r w:rsidRPr="00D81711">
        <w:rPr>
          <w:sz w:val="22"/>
          <w:szCs w:val="24"/>
        </w:rPr>
        <w:t xml:space="preserve"> </w:t>
      </w:r>
      <w:proofErr w:type="spellStart"/>
      <w:r w:rsidRPr="00D81711">
        <w:rPr>
          <w:sz w:val="22"/>
          <w:szCs w:val="24"/>
        </w:rPr>
        <w:t>applied</w:t>
      </w:r>
      <w:proofErr w:type="spellEnd"/>
      <w:r w:rsidRPr="00D81711">
        <w:rPr>
          <w:sz w:val="22"/>
          <w:szCs w:val="24"/>
        </w:rPr>
        <w:t xml:space="preserve"> </w:t>
      </w:r>
      <w:proofErr w:type="spellStart"/>
      <w:r w:rsidRPr="00D81711">
        <w:rPr>
          <w:sz w:val="22"/>
          <w:szCs w:val="24"/>
        </w:rPr>
        <w:t>to</w:t>
      </w:r>
      <w:proofErr w:type="spellEnd"/>
      <w:r w:rsidRPr="00D81711">
        <w:rPr>
          <w:sz w:val="22"/>
          <w:szCs w:val="24"/>
        </w:rPr>
        <w:t xml:space="preserve"> </w:t>
      </w:r>
      <w:proofErr w:type="spellStart"/>
      <w:r w:rsidRPr="00D81711">
        <w:rPr>
          <w:sz w:val="22"/>
          <w:szCs w:val="24"/>
        </w:rPr>
        <w:t>health</w:t>
      </w:r>
      <w:proofErr w:type="spellEnd"/>
      <w:r w:rsidRPr="00D81711">
        <w:rPr>
          <w:sz w:val="22"/>
          <w:szCs w:val="24"/>
        </w:rPr>
        <w:t xml:space="preserve"> </w:t>
      </w:r>
      <w:proofErr w:type="spellStart"/>
      <w:r w:rsidRPr="00D81711">
        <w:rPr>
          <w:sz w:val="22"/>
          <w:szCs w:val="24"/>
        </w:rPr>
        <w:t>sciences</w:t>
      </w:r>
      <w:proofErr w:type="spellEnd"/>
      <w:r w:rsidRPr="00D81711">
        <w:rPr>
          <w:sz w:val="22"/>
          <w:szCs w:val="24"/>
        </w:rPr>
        <w:t xml:space="preserve">, Universidade Nove de Julho, São Paulo, SP, </w:t>
      </w:r>
      <w:proofErr w:type="spellStart"/>
      <w:r w:rsidRPr="00D81711">
        <w:rPr>
          <w:sz w:val="22"/>
          <w:szCs w:val="24"/>
        </w:rPr>
        <w:t>Brazil</w:t>
      </w:r>
      <w:proofErr w:type="spellEnd"/>
      <w:r w:rsidRPr="00D81711">
        <w:rPr>
          <w:sz w:val="22"/>
          <w:szCs w:val="24"/>
        </w:rPr>
        <w:t xml:space="preserve"> (e-mail: bigodoymir@hotmail.com</w:t>
      </w:r>
      <w:proofErr w:type="gramStart"/>
      <w:r w:rsidRPr="00D81711">
        <w:rPr>
          <w:sz w:val="22"/>
          <w:szCs w:val="24"/>
        </w:rPr>
        <w:t>)</w:t>
      </w:r>
      <w:proofErr w:type="gramEnd"/>
    </w:p>
    <w:p w:rsidR="00D81711" w:rsidRDefault="00D81711" w:rsidP="00D81711">
      <w:pPr>
        <w:rPr>
          <w:rFonts w:eastAsia="Times New Roman" w:cs="Arial"/>
          <w:lang w:eastAsia="zh-CN"/>
        </w:rPr>
      </w:pPr>
    </w:p>
    <w:p w:rsidR="0008107F" w:rsidRDefault="0008107F" w:rsidP="00D81711">
      <w:pPr>
        <w:rPr>
          <w:rFonts w:eastAsia="Times New Roman" w:cs="Arial"/>
          <w:lang w:eastAsia="zh-CN"/>
        </w:rPr>
      </w:pPr>
    </w:p>
    <w:p w:rsidR="00D81711" w:rsidRPr="00D81711" w:rsidRDefault="00D81711" w:rsidP="00D81711">
      <w:pPr>
        <w:rPr>
          <w:rFonts w:eastAsia="Times New Roman" w:cs="Arial"/>
          <w:b/>
          <w:lang w:eastAsia="zh-CN"/>
        </w:rPr>
      </w:pPr>
      <w:r w:rsidRPr="00D81711">
        <w:rPr>
          <w:rFonts w:eastAsia="Times New Roman" w:cs="Arial"/>
          <w:b/>
          <w:lang w:eastAsia="zh-CN"/>
        </w:rPr>
        <w:t>Abstract:</w:t>
      </w:r>
    </w:p>
    <w:p w:rsidR="00D81711" w:rsidRPr="00D81711" w:rsidRDefault="00D81711" w:rsidP="00D81711">
      <w:pPr>
        <w:rPr>
          <w:rFonts w:eastAsia="Times New Roman" w:cs="Arial"/>
          <w:lang w:eastAsia="zh-CN"/>
        </w:rPr>
      </w:pPr>
    </w:p>
    <w:p w:rsidR="00D81711" w:rsidRPr="002232C6" w:rsidRDefault="00D81711" w:rsidP="00D81711">
      <w:pPr>
        <w:ind w:firstLine="0"/>
        <w:rPr>
          <w:rFonts w:eastAsia="Times New Roman" w:cs="Arial"/>
          <w:lang w:val="en-US" w:eastAsia="zh-CN"/>
        </w:rPr>
      </w:pPr>
      <w:r w:rsidRPr="002232C6">
        <w:rPr>
          <w:rFonts w:eastAsia="Times New Roman" w:cs="Arial"/>
          <w:lang w:val="en-US" w:eastAsia="zh-CN"/>
        </w:rPr>
        <w:t xml:space="preserve">Periodontal disease is an inflammatory </w:t>
      </w:r>
      <w:r>
        <w:rPr>
          <w:rFonts w:eastAsia="Times New Roman" w:cs="Arial"/>
          <w:lang w:val="en-US" w:eastAsia="zh-CN"/>
        </w:rPr>
        <w:t>response to oral biofilm and the</w:t>
      </w:r>
      <w:r w:rsidRPr="002232C6">
        <w:rPr>
          <w:rFonts w:eastAsia="Times New Roman" w:cs="Arial"/>
          <w:lang w:val="en-US" w:eastAsia="zh-CN"/>
        </w:rPr>
        <w:t xml:space="preserve"> treatment consists of scaling and root </w:t>
      </w:r>
      <w:proofErr w:type="spellStart"/>
      <w:r w:rsidRPr="002232C6">
        <w:rPr>
          <w:rFonts w:eastAsia="Times New Roman" w:cs="Arial"/>
          <w:lang w:val="en-US" w:eastAsia="zh-CN"/>
        </w:rPr>
        <w:t>planing</w:t>
      </w:r>
      <w:proofErr w:type="spellEnd"/>
      <w:r w:rsidRPr="002232C6">
        <w:rPr>
          <w:rFonts w:eastAsia="Times New Roman" w:cs="Arial"/>
          <w:lang w:val="en-US" w:eastAsia="zh-CN"/>
        </w:rPr>
        <w:t xml:space="preserve">. As an adjunct to this treatment, antimicrobial photodynamic therapy (aPDT) has been used and it consists of the use of photosensitizer (FS) and a light source for the formation of reactive oxygen species. Therefore, </w:t>
      </w:r>
      <w:r w:rsidR="0008107F">
        <w:rPr>
          <w:rFonts w:eastAsia="Times New Roman" w:cs="Arial"/>
          <w:lang w:val="en-US" w:eastAsia="zh-CN"/>
        </w:rPr>
        <w:t>t</w:t>
      </w:r>
      <w:r w:rsidR="0008107F" w:rsidRPr="0008107F">
        <w:rPr>
          <w:rFonts w:eastAsia="Times New Roman" w:cs="Arial"/>
          <w:lang w:val="en-US" w:eastAsia="zh-CN"/>
        </w:rPr>
        <w:t xml:space="preserve">he aim of the study was to evaluate the use of aPDT in </w:t>
      </w:r>
      <w:proofErr w:type="spellStart"/>
      <w:r w:rsidR="0008107F" w:rsidRPr="0008107F">
        <w:rPr>
          <w:rFonts w:eastAsia="Times New Roman" w:cs="Arial"/>
          <w:i/>
          <w:lang w:val="en-US" w:eastAsia="zh-CN"/>
        </w:rPr>
        <w:t>Aggregatibacter</w:t>
      </w:r>
      <w:proofErr w:type="spellEnd"/>
      <w:r w:rsidR="0008107F" w:rsidRPr="0008107F">
        <w:rPr>
          <w:rFonts w:eastAsia="Times New Roman" w:cs="Arial"/>
          <w:i/>
          <w:lang w:val="en-US" w:eastAsia="zh-CN"/>
        </w:rPr>
        <w:t xml:space="preserve"> </w:t>
      </w:r>
      <w:proofErr w:type="spellStart"/>
      <w:r w:rsidR="0008107F" w:rsidRPr="0008107F">
        <w:rPr>
          <w:rFonts w:eastAsia="Times New Roman" w:cs="Arial"/>
          <w:i/>
          <w:lang w:val="en-US" w:eastAsia="zh-CN"/>
        </w:rPr>
        <w:t>actinomycentecomitans</w:t>
      </w:r>
      <w:proofErr w:type="spellEnd"/>
      <w:r w:rsidR="0008107F" w:rsidRPr="0008107F">
        <w:rPr>
          <w:rFonts w:eastAsia="Times New Roman" w:cs="Arial"/>
          <w:lang w:val="en-US" w:eastAsia="zh-CN"/>
        </w:rPr>
        <w:t>, as well as the optimization of parameters</w:t>
      </w:r>
      <w:proofErr w:type="gramStart"/>
      <w:r w:rsidR="0008107F" w:rsidRPr="0008107F">
        <w:rPr>
          <w:rFonts w:eastAsia="Times New Roman" w:cs="Arial"/>
          <w:lang w:val="en-US" w:eastAsia="zh-CN"/>
        </w:rPr>
        <w:t>.</w:t>
      </w:r>
      <w:r w:rsidRPr="002232C6">
        <w:rPr>
          <w:rFonts w:eastAsia="Times New Roman" w:cs="Arial"/>
          <w:lang w:val="en-US" w:eastAsia="zh-CN"/>
        </w:rPr>
        <w:t>.</w:t>
      </w:r>
      <w:proofErr w:type="gramEnd"/>
      <w:r w:rsidRPr="002232C6">
        <w:rPr>
          <w:rFonts w:eastAsia="Times New Roman" w:cs="Arial"/>
          <w:lang w:val="en-US" w:eastAsia="zh-CN"/>
        </w:rPr>
        <w:t xml:space="preserve"> For this</w:t>
      </w:r>
      <w:r w:rsidRPr="007B65A1">
        <w:rPr>
          <w:rFonts w:eastAsia="Times New Roman" w:cs="Arial"/>
          <w:i/>
          <w:lang w:val="en-US" w:eastAsia="zh-CN"/>
        </w:rPr>
        <w:t xml:space="preserve">, A. </w:t>
      </w:r>
      <w:proofErr w:type="spellStart"/>
      <w:r w:rsidRPr="007B65A1">
        <w:rPr>
          <w:rFonts w:eastAsia="Times New Roman" w:cs="Arial"/>
          <w:i/>
          <w:lang w:val="en-US" w:eastAsia="zh-CN"/>
        </w:rPr>
        <w:t>actinomycentecomitans</w:t>
      </w:r>
      <w:proofErr w:type="spellEnd"/>
      <w:r w:rsidRPr="002232C6">
        <w:rPr>
          <w:rFonts w:eastAsia="Times New Roman" w:cs="Arial"/>
          <w:lang w:val="en-US" w:eastAsia="zh-CN"/>
        </w:rPr>
        <w:t xml:space="preserve"> (ATCC 29523) was used, cultivated in </w:t>
      </w:r>
      <w:proofErr w:type="spellStart"/>
      <w:r w:rsidRPr="002232C6">
        <w:rPr>
          <w:rFonts w:eastAsia="Times New Roman" w:cs="Arial"/>
          <w:lang w:val="en-US" w:eastAsia="zh-CN"/>
        </w:rPr>
        <w:t>microaerophilia</w:t>
      </w:r>
      <w:proofErr w:type="spellEnd"/>
      <w:r w:rsidRPr="002232C6">
        <w:rPr>
          <w:rFonts w:eastAsia="Times New Roman" w:cs="Arial"/>
          <w:lang w:val="en-US" w:eastAsia="zh-CN"/>
        </w:rPr>
        <w:t xml:space="preserve"> for 48 h. Then, the experiments were carried out in triplicate, with 6 groups: 1) Control, without intervention 2) Light, which was only irradiated 3) FS, where only FS was used 4) PDT1, which was performed aPDT with irradiation of 1min </w:t>
      </w:r>
      <w:proofErr w:type="gramStart"/>
      <w:r w:rsidRPr="002232C6">
        <w:rPr>
          <w:rFonts w:eastAsia="Times New Roman" w:cs="Arial"/>
          <w:lang w:val="en-US" w:eastAsia="zh-CN"/>
        </w:rPr>
        <w:t>5 )</w:t>
      </w:r>
      <w:proofErr w:type="gramEnd"/>
      <w:r w:rsidRPr="002232C6">
        <w:rPr>
          <w:rFonts w:eastAsia="Times New Roman" w:cs="Arial"/>
          <w:lang w:val="en-US" w:eastAsia="zh-CN"/>
        </w:rPr>
        <w:t xml:space="preserve"> PDT3, PDT with 3 min irradiation and 6) PDT5, PDT with 5 min irradiation. Methylene blue (Sigma – Aldrich, USA) was used as a dye at the final co</w:t>
      </w:r>
      <w:r w:rsidR="0008107F">
        <w:rPr>
          <w:rFonts w:eastAsia="Times New Roman" w:cs="Arial"/>
          <w:lang w:val="en-US" w:eastAsia="zh-CN"/>
        </w:rPr>
        <w:t>ncentration of 100 µM</w:t>
      </w:r>
      <w:r w:rsidRPr="002232C6">
        <w:rPr>
          <w:rFonts w:eastAsia="Times New Roman" w:cs="Arial"/>
          <w:lang w:val="en-US" w:eastAsia="zh-CN"/>
        </w:rPr>
        <w:t xml:space="preserve"> and irradiated with laser </w:t>
      </w:r>
      <w:r w:rsidRPr="002232C6">
        <w:rPr>
          <w:rFonts w:eastAsia="Times New Roman" w:cs="Arial"/>
          <w:lang w:eastAsia="zh-CN"/>
        </w:rPr>
        <w:t>λ</w:t>
      </w:r>
      <w:r w:rsidRPr="002232C6">
        <w:rPr>
          <w:rFonts w:eastAsia="Times New Roman" w:cs="Arial"/>
          <w:lang w:val="en-US" w:eastAsia="zh-CN"/>
        </w:rPr>
        <w:t xml:space="preserve"> = 660nm (Photon Lase </w:t>
      </w:r>
      <w:proofErr w:type="spellStart"/>
      <w:r w:rsidRPr="002232C6">
        <w:rPr>
          <w:rFonts w:eastAsia="Times New Roman" w:cs="Arial"/>
          <w:lang w:val="en-US" w:eastAsia="zh-CN"/>
        </w:rPr>
        <w:t>lll</w:t>
      </w:r>
      <w:proofErr w:type="spellEnd"/>
      <w:r w:rsidRPr="002232C6">
        <w:rPr>
          <w:rFonts w:eastAsia="Times New Roman" w:cs="Arial"/>
          <w:lang w:val="en-US" w:eastAsia="zh-CN"/>
        </w:rPr>
        <w:t>, DMC, São Carlos, Brazil) with a power of 100mW and a radiant exposure of 215 J / cm</w:t>
      </w:r>
      <w:r w:rsidRPr="007B65A1">
        <w:rPr>
          <w:rFonts w:eastAsia="Times New Roman" w:cs="Arial"/>
          <w:vertAlign w:val="superscript"/>
          <w:lang w:val="en-US" w:eastAsia="zh-CN"/>
        </w:rPr>
        <w:t>2</w:t>
      </w:r>
      <w:r w:rsidRPr="002232C6">
        <w:rPr>
          <w:rFonts w:eastAsia="Times New Roman" w:cs="Arial"/>
          <w:lang w:val="en-US" w:eastAsia="zh-CN"/>
        </w:rPr>
        <w:t xml:space="preserve">. After microbial growth, the </w:t>
      </w:r>
      <w:proofErr w:type="spellStart"/>
      <w:r w:rsidRPr="002232C6">
        <w:rPr>
          <w:rFonts w:eastAsia="Times New Roman" w:cs="Arial"/>
          <w:lang w:val="en-US" w:eastAsia="zh-CN"/>
        </w:rPr>
        <w:t>cfu</w:t>
      </w:r>
      <w:proofErr w:type="spellEnd"/>
      <w:r w:rsidRPr="002232C6">
        <w:rPr>
          <w:rFonts w:eastAsia="Times New Roman" w:cs="Arial"/>
          <w:lang w:val="en-US" w:eastAsia="zh-CN"/>
        </w:rPr>
        <w:t xml:space="preserve"> / mL count was performed and the mean and standard deviation were performed. The control, light and FS groups showed 1x10</w:t>
      </w:r>
      <w:r w:rsidRPr="007B65A1">
        <w:rPr>
          <w:rFonts w:eastAsia="Times New Roman" w:cs="Arial"/>
          <w:vertAlign w:val="superscript"/>
          <w:lang w:val="en-US" w:eastAsia="zh-CN"/>
        </w:rPr>
        <w:t>9</w:t>
      </w:r>
      <w:r w:rsidRPr="002232C6">
        <w:rPr>
          <w:rFonts w:eastAsia="Times New Roman" w:cs="Arial"/>
          <w:lang w:val="en-US" w:eastAsia="zh-CN"/>
        </w:rPr>
        <w:t xml:space="preserve"> </w:t>
      </w:r>
      <w:proofErr w:type="spellStart"/>
      <w:r w:rsidRPr="002232C6">
        <w:rPr>
          <w:rFonts w:eastAsia="Times New Roman" w:cs="Arial"/>
          <w:lang w:val="en-US" w:eastAsia="zh-CN"/>
        </w:rPr>
        <w:t>cfu</w:t>
      </w:r>
      <w:proofErr w:type="spellEnd"/>
      <w:r w:rsidRPr="002232C6">
        <w:rPr>
          <w:rFonts w:eastAsia="Times New Roman" w:cs="Arial"/>
          <w:lang w:val="en-US" w:eastAsia="zh-CN"/>
        </w:rPr>
        <w:t xml:space="preserve"> / mL and a microbial reduction of 7 orders of magnitude was achieved after 5 min of irradiation. It is concluded that aPDT was effective in microbial inactivation of </w:t>
      </w:r>
      <w:r w:rsidRPr="007B65A1">
        <w:rPr>
          <w:rFonts w:eastAsia="Times New Roman" w:cs="Arial"/>
          <w:i/>
          <w:lang w:val="en-US" w:eastAsia="zh-CN"/>
        </w:rPr>
        <w:t xml:space="preserve">A. </w:t>
      </w:r>
      <w:proofErr w:type="spellStart"/>
      <w:r w:rsidRPr="007B65A1">
        <w:rPr>
          <w:rFonts w:eastAsia="Times New Roman" w:cs="Arial"/>
          <w:i/>
          <w:lang w:val="en-US" w:eastAsia="zh-CN"/>
        </w:rPr>
        <w:t>actinomycentecomitans</w:t>
      </w:r>
      <w:proofErr w:type="spellEnd"/>
      <w:r w:rsidRPr="002232C6">
        <w:rPr>
          <w:rFonts w:eastAsia="Times New Roman" w:cs="Arial"/>
          <w:lang w:val="en-US" w:eastAsia="zh-CN"/>
        </w:rPr>
        <w:t xml:space="preserve"> </w:t>
      </w:r>
      <w:r w:rsidRPr="0008107F">
        <w:rPr>
          <w:rFonts w:eastAsia="Times New Roman" w:cs="Arial"/>
          <w:i/>
          <w:lang w:val="en-US" w:eastAsia="zh-CN"/>
        </w:rPr>
        <w:t>in vitro</w:t>
      </w:r>
      <w:r w:rsidRPr="002232C6">
        <w:rPr>
          <w:rFonts w:eastAsia="Times New Roman" w:cs="Arial"/>
          <w:lang w:val="en-US" w:eastAsia="zh-CN"/>
        </w:rPr>
        <w:t>.</w:t>
      </w:r>
    </w:p>
    <w:p w:rsidR="00FC547D" w:rsidRDefault="00FC547D">
      <w:pPr>
        <w:rPr>
          <w:lang w:val="en-US"/>
        </w:rPr>
      </w:pPr>
    </w:p>
    <w:p w:rsidR="0008107F" w:rsidRDefault="0008107F">
      <w:pPr>
        <w:rPr>
          <w:lang w:val="en-US"/>
        </w:rPr>
      </w:pPr>
    </w:p>
    <w:p w:rsidR="0008107F" w:rsidRDefault="0008107F">
      <w:pPr>
        <w:rPr>
          <w:lang w:val="en-US"/>
        </w:rPr>
      </w:pPr>
    </w:p>
    <w:p w:rsidR="00D81711" w:rsidRDefault="00D81711">
      <w:pPr>
        <w:rPr>
          <w:lang w:val="en-US"/>
        </w:rPr>
      </w:pPr>
    </w:p>
    <w:p w:rsidR="00D81711" w:rsidRPr="00D81711" w:rsidRDefault="00D81711">
      <w:pPr>
        <w:rPr>
          <w:b/>
          <w:lang w:val="en-US"/>
        </w:rPr>
      </w:pPr>
      <w:r w:rsidRPr="00D81711">
        <w:rPr>
          <w:b/>
          <w:lang w:val="en-US"/>
        </w:rPr>
        <w:lastRenderedPageBreak/>
        <w:t>Biography:</w:t>
      </w:r>
    </w:p>
    <w:p w:rsidR="00D81711" w:rsidRDefault="00D81711">
      <w:pPr>
        <w:rPr>
          <w:lang w:val="en-US"/>
        </w:rPr>
      </w:pPr>
    </w:p>
    <w:p w:rsidR="00D81711" w:rsidRPr="00D81711" w:rsidRDefault="00D81711">
      <w:pPr>
        <w:rPr>
          <w:lang w:val="en-US"/>
        </w:rPr>
      </w:pPr>
      <w:r>
        <w:rPr>
          <w:lang w:val="en-US"/>
        </w:rPr>
        <w:t>Bianca Godoy-Miranda is g</w:t>
      </w:r>
      <w:r w:rsidRPr="00D81711">
        <w:rPr>
          <w:lang w:val="en-US"/>
        </w:rPr>
        <w:t xml:space="preserve">raduated in Dentistry from </w:t>
      </w:r>
      <w:proofErr w:type="spellStart"/>
      <w:r w:rsidRPr="00D81711">
        <w:rPr>
          <w:lang w:val="en-US"/>
        </w:rPr>
        <w:t>Universidade</w:t>
      </w:r>
      <w:proofErr w:type="spellEnd"/>
      <w:r w:rsidRPr="00D81711">
        <w:rPr>
          <w:lang w:val="en-US"/>
        </w:rPr>
        <w:t xml:space="preserve"> </w:t>
      </w:r>
      <w:proofErr w:type="spellStart"/>
      <w:r w:rsidRPr="00D81711">
        <w:rPr>
          <w:lang w:val="en-US"/>
        </w:rPr>
        <w:t>Nove</w:t>
      </w:r>
      <w:proofErr w:type="spellEnd"/>
      <w:r w:rsidRPr="00D81711">
        <w:rPr>
          <w:lang w:val="en-US"/>
        </w:rPr>
        <w:t xml:space="preserve"> de </w:t>
      </w:r>
      <w:proofErr w:type="spellStart"/>
      <w:r w:rsidRPr="00D81711">
        <w:rPr>
          <w:lang w:val="en-US"/>
        </w:rPr>
        <w:t>Julho</w:t>
      </w:r>
      <w:proofErr w:type="spellEnd"/>
      <w:r w:rsidRPr="00D81711">
        <w:rPr>
          <w:lang w:val="en-US"/>
        </w:rPr>
        <w:t xml:space="preserve"> - UNINOVE. She was a monitor of the disciplines of Dental Materials </w:t>
      </w:r>
      <w:proofErr w:type="spellStart"/>
      <w:r w:rsidRPr="00D81711">
        <w:rPr>
          <w:lang w:val="en-US"/>
        </w:rPr>
        <w:t>ll</w:t>
      </w:r>
      <w:proofErr w:type="spellEnd"/>
      <w:r w:rsidRPr="00D81711">
        <w:rPr>
          <w:lang w:val="en-US"/>
        </w:rPr>
        <w:t xml:space="preserve"> and Periodontics I and </w:t>
      </w:r>
      <w:proofErr w:type="spellStart"/>
      <w:r w:rsidRPr="00D81711">
        <w:rPr>
          <w:lang w:val="en-US"/>
        </w:rPr>
        <w:t>ll</w:t>
      </w:r>
      <w:proofErr w:type="spellEnd"/>
      <w:r w:rsidRPr="00D81711">
        <w:rPr>
          <w:lang w:val="en-US"/>
        </w:rPr>
        <w:t xml:space="preserve">, as well as advisor to the League of Human Anatomy Milton </w:t>
      </w:r>
      <w:proofErr w:type="spellStart"/>
      <w:r w:rsidRPr="00D81711">
        <w:rPr>
          <w:lang w:val="en-US"/>
        </w:rPr>
        <w:t>Picosse</w:t>
      </w:r>
      <w:proofErr w:type="spellEnd"/>
      <w:r w:rsidRPr="00D81711">
        <w:rPr>
          <w:lang w:val="en-US"/>
        </w:rPr>
        <w:t xml:space="preserve"> Head and Neck and vice president of the </w:t>
      </w:r>
      <w:proofErr w:type="spellStart"/>
      <w:r w:rsidRPr="00D81711">
        <w:rPr>
          <w:lang w:val="en-US"/>
        </w:rPr>
        <w:t>Loducca</w:t>
      </w:r>
      <w:proofErr w:type="spellEnd"/>
      <w:r w:rsidRPr="00D81711">
        <w:rPr>
          <w:lang w:val="en-US"/>
        </w:rPr>
        <w:t xml:space="preserve"> League of Maxillofacial Surgery and Traumatology. She was also a member of the group of Scientific Initiation in </w:t>
      </w:r>
      <w:proofErr w:type="spellStart"/>
      <w:r w:rsidRPr="00D81711">
        <w:rPr>
          <w:lang w:val="en-US"/>
        </w:rPr>
        <w:t>Biophotonics</w:t>
      </w:r>
      <w:proofErr w:type="spellEnd"/>
      <w:r w:rsidRPr="00D81711">
        <w:rPr>
          <w:lang w:val="en-US"/>
        </w:rPr>
        <w:t xml:space="preserve"> from 2014 to 2017. She was a special student of the Master in </w:t>
      </w:r>
      <w:proofErr w:type="spellStart"/>
      <w:r w:rsidRPr="00D81711">
        <w:rPr>
          <w:lang w:val="en-US"/>
        </w:rPr>
        <w:t>Biophotonics</w:t>
      </w:r>
      <w:proofErr w:type="spellEnd"/>
      <w:r w:rsidRPr="00D81711">
        <w:rPr>
          <w:lang w:val="en-US"/>
        </w:rPr>
        <w:t xml:space="preserve"> and participated in the program "Paths for the Master". She is currently a specialist at UNINOVE in Public Health with an emphasis on Family Health and a student of the Master's degree in </w:t>
      </w:r>
      <w:proofErr w:type="spellStart"/>
      <w:r w:rsidRPr="00D81711">
        <w:rPr>
          <w:lang w:val="en-US"/>
        </w:rPr>
        <w:t>Biophotonics</w:t>
      </w:r>
      <w:proofErr w:type="spellEnd"/>
      <w:r w:rsidRPr="00D81711">
        <w:rPr>
          <w:lang w:val="en-US"/>
        </w:rPr>
        <w:t>.</w:t>
      </w:r>
    </w:p>
    <w:sectPr w:rsidR="00D81711" w:rsidRPr="00D817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11"/>
    <w:rsid w:val="0008107F"/>
    <w:rsid w:val="00D81711"/>
    <w:rsid w:val="00FC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11"/>
    <w:pPr>
      <w:spacing w:after="0"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etexto22">
    <w:name w:val="Corpo de texto 22"/>
    <w:basedOn w:val="Normal"/>
    <w:rsid w:val="00D81711"/>
    <w:pPr>
      <w:suppressAutoHyphens/>
      <w:spacing w:before="120" w:line="240" w:lineRule="auto"/>
      <w:ind w:firstLine="0"/>
      <w:jc w:val="left"/>
    </w:pPr>
    <w:rPr>
      <w:rFonts w:eastAsia="Times New Roman" w:cs="Arial"/>
      <w:b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11"/>
    <w:pPr>
      <w:spacing w:after="0"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etexto22">
    <w:name w:val="Corpo de texto 22"/>
    <w:basedOn w:val="Normal"/>
    <w:rsid w:val="00D81711"/>
    <w:pPr>
      <w:suppressAutoHyphens/>
      <w:spacing w:before="120" w:line="240" w:lineRule="auto"/>
      <w:ind w:firstLine="0"/>
      <w:jc w:val="left"/>
    </w:pPr>
    <w:rPr>
      <w:rFonts w:eastAsia="Times New Roman" w:cs="Arial"/>
      <w:b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0311E4E-B73F-4405-9DE9-C1E626A2D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394</Words>
  <Characters>2129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Bianca Godoy</dc:creator>
  <cp:lastModifiedBy>Bianca Godoy</cp:lastModifiedBy>
  <cp:revision>2</cp:revision>
  <dcterms:created xsi:type="dcterms:W3CDTF">2020-07-06T22:33:00Z</dcterms:created>
  <dcterms:modified xsi:type="dcterms:W3CDTF">2020-07-07T15:07:00Z</dcterms:modified>
</cp:coreProperties>
</file>