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34C27" w14:textId="3E1D9346" w:rsidR="008A07B6" w:rsidRPr="008A07B6" w:rsidRDefault="00343B33" w:rsidP="008A07B6">
      <w:pPr>
        <w:shd w:val="clear" w:color="auto" w:fill="FFFFFF"/>
        <w:spacing w:before="240" w:after="240" w:line="360" w:lineRule="auto"/>
        <w:ind w:firstLine="708"/>
        <w:jc w:val="both"/>
        <w:rPr>
          <w:rFonts w:ascii="Cambria" w:eastAsia="Times New Roman" w:hAnsi="Cambria" w:cs="Courier New"/>
          <w:b/>
          <w:color w:val="202124"/>
          <w:lang w:val="en" w:eastAsia="pt-BR"/>
        </w:rPr>
      </w:pPr>
      <w:proofErr w:type="spellStart"/>
      <w:r w:rsidRPr="00A83243">
        <w:rPr>
          <w:rFonts w:ascii="Cambria" w:eastAsia="Times New Roman" w:hAnsi="Cambria" w:cs="Courier New"/>
          <w:b/>
          <w:color w:val="202124"/>
          <w:lang w:val="en" w:eastAsia="pt-BR"/>
        </w:rPr>
        <w:t>Photo</w:t>
      </w:r>
      <w:r w:rsidR="00392021">
        <w:rPr>
          <w:rFonts w:ascii="Cambria" w:eastAsia="Times New Roman" w:hAnsi="Cambria" w:cs="Courier New"/>
          <w:b/>
          <w:color w:val="202124"/>
          <w:lang w:val="en" w:eastAsia="pt-BR"/>
        </w:rPr>
        <w:t>biomodulation</w:t>
      </w:r>
      <w:proofErr w:type="spellEnd"/>
      <w:r w:rsidR="00392021">
        <w:rPr>
          <w:rFonts w:ascii="Cambria" w:eastAsia="Times New Roman" w:hAnsi="Cambria" w:cs="Courier New"/>
          <w:b/>
          <w:color w:val="202124"/>
          <w:lang w:val="en" w:eastAsia="pt-BR"/>
        </w:rPr>
        <w:t xml:space="preserve"> Therapies</w:t>
      </w:r>
      <w:r w:rsidRPr="00A83243">
        <w:rPr>
          <w:rFonts w:ascii="Cambria" w:eastAsia="Times New Roman" w:hAnsi="Cambria" w:cs="Courier New"/>
          <w:b/>
          <w:color w:val="202124"/>
          <w:lang w:val="en" w:eastAsia="pt-BR"/>
        </w:rPr>
        <w:t xml:space="preserve"> in the treatment of osteonecrosis </w:t>
      </w:r>
      <w:r w:rsidR="00AF60FC" w:rsidRPr="00A83243">
        <w:rPr>
          <w:rFonts w:ascii="Cambria" w:eastAsia="Times New Roman" w:hAnsi="Cambria" w:cs="Courier New"/>
          <w:b/>
          <w:color w:val="202124"/>
          <w:lang w:val="en" w:eastAsia="pt-BR"/>
        </w:rPr>
        <w:t>–</w:t>
      </w:r>
      <w:r w:rsidRPr="00A83243">
        <w:rPr>
          <w:rFonts w:ascii="Cambria" w:eastAsia="Times New Roman" w:hAnsi="Cambria" w:cs="Courier New"/>
          <w:b/>
          <w:color w:val="202124"/>
          <w:lang w:val="en" w:eastAsia="pt-BR"/>
        </w:rPr>
        <w:t xml:space="preserve"> </w:t>
      </w:r>
      <w:r w:rsidR="008A07B6">
        <w:rPr>
          <w:rFonts w:ascii="Cambria" w:eastAsia="Times New Roman" w:hAnsi="Cambria" w:cs="Courier New"/>
          <w:b/>
          <w:color w:val="202124"/>
          <w:lang w:val="en" w:eastAsia="pt-BR"/>
        </w:rPr>
        <w:t>A systematic Review.</w:t>
      </w:r>
    </w:p>
    <w:p w14:paraId="105C238A" w14:textId="331E3004" w:rsidR="008A07B6" w:rsidRPr="008A07B6" w:rsidRDefault="008A07B6" w:rsidP="008A07B6">
      <w:pPr>
        <w:shd w:val="clear" w:color="auto" w:fill="FFFFFF"/>
        <w:spacing w:before="240" w:after="240" w:line="276" w:lineRule="auto"/>
        <w:ind w:firstLine="708"/>
        <w:jc w:val="both"/>
        <w:rPr>
          <w:rFonts w:ascii="Cambria" w:eastAsia="Times New Roman" w:hAnsi="Cambria" w:cs="Courier New"/>
          <w:bCs/>
          <w:color w:val="202124"/>
          <w:lang w:eastAsia="pt-BR"/>
        </w:rPr>
      </w:pPr>
      <w:r w:rsidRPr="008A07B6">
        <w:rPr>
          <w:rFonts w:ascii="Cambria" w:eastAsia="Times New Roman" w:hAnsi="Cambria" w:cs="Courier New"/>
          <w:bCs/>
          <w:color w:val="202124"/>
          <w:lang w:eastAsia="pt-BR"/>
        </w:rPr>
        <w:t xml:space="preserve">Rodrigo </w:t>
      </w:r>
      <w:proofErr w:type="spellStart"/>
      <w:r w:rsidRPr="008A07B6">
        <w:rPr>
          <w:rFonts w:ascii="Cambria" w:eastAsia="Times New Roman" w:hAnsi="Cambria" w:cs="Courier New"/>
          <w:bCs/>
          <w:color w:val="202124"/>
          <w:lang w:eastAsia="pt-BR"/>
        </w:rPr>
        <w:t>Antico</w:t>
      </w:r>
      <w:proofErr w:type="spellEnd"/>
      <w:r w:rsidRPr="008A07B6">
        <w:rPr>
          <w:rFonts w:ascii="Cambria" w:eastAsia="Times New Roman" w:hAnsi="Cambria" w:cs="Courier New"/>
          <w:bCs/>
          <w:color w:val="202124"/>
          <w:lang w:eastAsia="pt-BR"/>
        </w:rPr>
        <w:t xml:space="preserve"> Benetti 1 #, Adriana Lino dos Santos Franco </w:t>
      </w:r>
      <w:proofErr w:type="gramStart"/>
      <w:r w:rsidRPr="008A07B6">
        <w:rPr>
          <w:rFonts w:ascii="Cambria" w:eastAsia="Times New Roman" w:hAnsi="Cambria" w:cs="Courier New"/>
          <w:bCs/>
          <w:color w:val="202124"/>
          <w:lang w:eastAsia="pt-BR"/>
        </w:rPr>
        <w:t>2 ,</w:t>
      </w:r>
      <w:proofErr w:type="gramEnd"/>
      <w:r w:rsidRPr="008A07B6">
        <w:rPr>
          <w:rFonts w:ascii="Cambria" w:eastAsia="Times New Roman" w:hAnsi="Cambria" w:cs="Courier New"/>
          <w:bCs/>
          <w:color w:val="202124"/>
          <w:lang w:eastAsia="pt-BR"/>
        </w:rPr>
        <w:t xml:space="preserve"> Maria Fernanda Setúbal Destro Rodrigues 2   </w:t>
      </w:r>
      <w:proofErr w:type="spellStart"/>
      <w:r w:rsidRPr="008A07B6">
        <w:rPr>
          <w:rFonts w:ascii="Cambria" w:eastAsia="Times New Roman" w:hAnsi="Cambria" w:cs="Courier New"/>
          <w:bCs/>
          <w:color w:val="202124"/>
          <w:lang w:eastAsia="pt-BR"/>
        </w:rPr>
        <w:t>and</w:t>
      </w:r>
      <w:proofErr w:type="spellEnd"/>
      <w:r w:rsidRPr="008A07B6">
        <w:rPr>
          <w:rFonts w:ascii="Cambria" w:eastAsia="Times New Roman" w:hAnsi="Cambria" w:cs="Courier New"/>
          <w:bCs/>
          <w:color w:val="202124"/>
          <w:lang w:eastAsia="pt-BR"/>
        </w:rPr>
        <w:t xml:space="preserve"> Rebeca </w:t>
      </w:r>
      <w:proofErr w:type="spellStart"/>
      <w:r w:rsidRPr="008A07B6">
        <w:rPr>
          <w:rFonts w:ascii="Cambria" w:eastAsia="Times New Roman" w:hAnsi="Cambria" w:cs="Courier New"/>
          <w:bCs/>
          <w:color w:val="202124"/>
          <w:lang w:eastAsia="pt-BR"/>
        </w:rPr>
        <w:t>Boltes</w:t>
      </w:r>
      <w:proofErr w:type="spellEnd"/>
      <w:r w:rsidRPr="008A07B6">
        <w:rPr>
          <w:rFonts w:ascii="Cambria" w:eastAsia="Times New Roman" w:hAnsi="Cambria" w:cs="Courier New"/>
          <w:bCs/>
          <w:color w:val="202124"/>
          <w:lang w:eastAsia="pt-BR"/>
        </w:rPr>
        <w:t xml:space="preserve"> Cecatto 3 . </w:t>
      </w:r>
    </w:p>
    <w:p w14:paraId="39CC2F9D" w14:textId="77777777" w:rsidR="008A07B6" w:rsidRPr="008A07B6" w:rsidRDefault="008A07B6" w:rsidP="008A07B6">
      <w:pPr>
        <w:shd w:val="clear" w:color="auto" w:fill="FFFFFF"/>
        <w:spacing w:before="240" w:after="240" w:line="276" w:lineRule="auto"/>
        <w:ind w:firstLine="708"/>
        <w:jc w:val="both"/>
        <w:rPr>
          <w:rFonts w:ascii="Cambria" w:eastAsia="Times New Roman" w:hAnsi="Cambria" w:cs="Courier New"/>
          <w:bCs/>
          <w:color w:val="202124"/>
          <w:lang w:eastAsia="pt-BR"/>
        </w:rPr>
      </w:pPr>
      <w:r w:rsidRPr="008A07B6">
        <w:rPr>
          <w:rFonts w:ascii="Cambria" w:eastAsia="Times New Roman" w:hAnsi="Cambria" w:cs="Courier New"/>
          <w:bCs/>
          <w:color w:val="202124"/>
          <w:lang w:eastAsia="pt-BR"/>
        </w:rPr>
        <w:t> </w:t>
      </w:r>
    </w:p>
    <w:p w14:paraId="0C1407CC" w14:textId="11AA8E0E" w:rsidR="008A07B6" w:rsidRPr="008A07B6" w:rsidRDefault="008A07B6" w:rsidP="008A07B6">
      <w:pPr>
        <w:shd w:val="clear" w:color="auto" w:fill="FFFFFF"/>
        <w:spacing w:before="240" w:after="240" w:line="276" w:lineRule="auto"/>
        <w:ind w:firstLine="708"/>
        <w:jc w:val="both"/>
        <w:rPr>
          <w:rFonts w:ascii="Cambria" w:eastAsia="Times New Roman" w:hAnsi="Cambria" w:cs="Courier New"/>
          <w:bCs/>
          <w:color w:val="202124"/>
          <w:lang w:eastAsia="pt-BR"/>
        </w:rPr>
      </w:pPr>
      <w:r w:rsidRPr="008A07B6">
        <w:rPr>
          <w:rFonts w:ascii="Cambria" w:eastAsia="Times New Roman" w:hAnsi="Cambria" w:cs="Courier New"/>
          <w:bCs/>
          <w:color w:val="202124"/>
          <w:lang w:eastAsia="pt-BR"/>
        </w:rPr>
        <w:t xml:space="preserve">1. </w:t>
      </w:r>
      <w:proofErr w:type="spellStart"/>
      <w:r w:rsidRPr="008A07B6">
        <w:rPr>
          <w:rFonts w:ascii="Cambria" w:eastAsia="Times New Roman" w:hAnsi="Cambria" w:cs="Courier New"/>
          <w:bCs/>
          <w:color w:val="202124"/>
          <w:lang w:eastAsia="pt-BR"/>
        </w:rPr>
        <w:t>Postgraduate</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Program</w:t>
      </w:r>
      <w:proofErr w:type="spellEnd"/>
      <w:r w:rsidRPr="008A07B6">
        <w:rPr>
          <w:rFonts w:ascii="Cambria" w:eastAsia="Times New Roman" w:hAnsi="Cambria" w:cs="Courier New"/>
          <w:bCs/>
          <w:color w:val="202124"/>
          <w:lang w:eastAsia="pt-BR"/>
        </w:rPr>
        <w:t xml:space="preserve"> in </w:t>
      </w:r>
      <w:proofErr w:type="spellStart"/>
      <w:r w:rsidRPr="008A07B6">
        <w:rPr>
          <w:rFonts w:ascii="Cambria" w:eastAsia="Times New Roman" w:hAnsi="Cambria" w:cs="Courier New"/>
          <w:bCs/>
          <w:color w:val="202124"/>
          <w:lang w:eastAsia="pt-BR"/>
        </w:rPr>
        <w:t>Biophotonics</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Applied</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to</w:t>
      </w:r>
      <w:proofErr w:type="spellEnd"/>
      <w:r w:rsidRPr="008A07B6">
        <w:rPr>
          <w:rFonts w:ascii="Cambria" w:eastAsia="Times New Roman" w:hAnsi="Cambria" w:cs="Courier New"/>
          <w:bCs/>
          <w:color w:val="202124"/>
          <w:lang w:eastAsia="pt-BR"/>
        </w:rPr>
        <w:t xml:space="preserve"> Health </w:t>
      </w:r>
      <w:proofErr w:type="spellStart"/>
      <w:r w:rsidRPr="008A07B6">
        <w:rPr>
          <w:rFonts w:ascii="Cambria" w:eastAsia="Times New Roman" w:hAnsi="Cambria" w:cs="Courier New"/>
          <w:bCs/>
          <w:color w:val="202124"/>
          <w:lang w:eastAsia="pt-BR"/>
        </w:rPr>
        <w:t>Sciences</w:t>
      </w:r>
      <w:proofErr w:type="spellEnd"/>
      <w:r w:rsidRPr="008A07B6">
        <w:rPr>
          <w:rFonts w:ascii="Cambria" w:eastAsia="Times New Roman" w:hAnsi="Cambria" w:cs="Courier New"/>
          <w:bCs/>
          <w:color w:val="202124"/>
          <w:lang w:eastAsia="pt-BR"/>
        </w:rPr>
        <w:t xml:space="preserve">, Universidade Nove de Julho/UNINOVE, 249 Vergueiro Street, Liberdade, São Paulo, SP, 01504-001, </w:t>
      </w:r>
      <w:proofErr w:type="spellStart"/>
      <w:r w:rsidRPr="008A07B6">
        <w:rPr>
          <w:rFonts w:ascii="Cambria" w:eastAsia="Times New Roman" w:hAnsi="Cambria" w:cs="Courier New"/>
          <w:bCs/>
          <w:color w:val="202124"/>
          <w:lang w:eastAsia="pt-BR"/>
        </w:rPr>
        <w:t>Brazil</w:t>
      </w:r>
      <w:proofErr w:type="spellEnd"/>
      <w:r w:rsidRPr="008A07B6">
        <w:rPr>
          <w:rFonts w:ascii="Cambria" w:eastAsia="Times New Roman" w:hAnsi="Cambria" w:cs="Courier New"/>
          <w:bCs/>
          <w:color w:val="202124"/>
          <w:lang w:eastAsia="pt-BR"/>
        </w:rPr>
        <w:t>; </w:t>
      </w:r>
    </w:p>
    <w:p w14:paraId="3D9F8961" w14:textId="1FAC63CE" w:rsidR="008A07B6" w:rsidRPr="008A07B6" w:rsidRDefault="008A07B6" w:rsidP="008A07B6">
      <w:pPr>
        <w:shd w:val="clear" w:color="auto" w:fill="FFFFFF"/>
        <w:spacing w:before="240" w:after="240" w:line="276" w:lineRule="auto"/>
        <w:ind w:firstLine="708"/>
        <w:jc w:val="both"/>
        <w:rPr>
          <w:rFonts w:ascii="Cambria" w:eastAsia="Times New Roman" w:hAnsi="Cambria" w:cs="Courier New"/>
          <w:bCs/>
          <w:color w:val="202124"/>
          <w:lang w:eastAsia="pt-BR"/>
        </w:rPr>
      </w:pPr>
      <w:r w:rsidRPr="008A07B6">
        <w:rPr>
          <w:rFonts w:ascii="Cambria" w:eastAsia="Times New Roman" w:hAnsi="Cambria" w:cs="Courier New"/>
          <w:bCs/>
          <w:color w:val="202124"/>
          <w:lang w:eastAsia="pt-BR"/>
        </w:rPr>
        <w:t xml:space="preserve">2. Ph.D. </w:t>
      </w:r>
      <w:proofErr w:type="spellStart"/>
      <w:r w:rsidRPr="008A07B6">
        <w:rPr>
          <w:rFonts w:ascii="Cambria" w:eastAsia="Times New Roman" w:hAnsi="Cambria" w:cs="Courier New"/>
          <w:bCs/>
          <w:color w:val="202124"/>
          <w:lang w:eastAsia="pt-BR"/>
        </w:rPr>
        <w:t>Postgraduate</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Program</w:t>
      </w:r>
      <w:proofErr w:type="spellEnd"/>
      <w:r w:rsidRPr="008A07B6">
        <w:rPr>
          <w:rFonts w:ascii="Cambria" w:eastAsia="Times New Roman" w:hAnsi="Cambria" w:cs="Courier New"/>
          <w:bCs/>
          <w:color w:val="202124"/>
          <w:lang w:eastAsia="pt-BR"/>
        </w:rPr>
        <w:t xml:space="preserve"> in </w:t>
      </w:r>
      <w:proofErr w:type="spellStart"/>
      <w:r w:rsidRPr="008A07B6">
        <w:rPr>
          <w:rFonts w:ascii="Cambria" w:eastAsia="Times New Roman" w:hAnsi="Cambria" w:cs="Courier New"/>
          <w:bCs/>
          <w:color w:val="202124"/>
          <w:lang w:eastAsia="pt-BR"/>
        </w:rPr>
        <w:t>Biophotonics</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Applied</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to</w:t>
      </w:r>
      <w:proofErr w:type="spellEnd"/>
      <w:r w:rsidRPr="008A07B6">
        <w:rPr>
          <w:rFonts w:ascii="Cambria" w:eastAsia="Times New Roman" w:hAnsi="Cambria" w:cs="Courier New"/>
          <w:bCs/>
          <w:color w:val="202124"/>
          <w:lang w:eastAsia="pt-BR"/>
        </w:rPr>
        <w:t xml:space="preserve"> Health </w:t>
      </w:r>
      <w:proofErr w:type="spellStart"/>
      <w:r w:rsidRPr="008A07B6">
        <w:rPr>
          <w:rFonts w:ascii="Cambria" w:eastAsia="Times New Roman" w:hAnsi="Cambria" w:cs="Courier New"/>
          <w:bCs/>
          <w:color w:val="202124"/>
          <w:lang w:eastAsia="pt-BR"/>
        </w:rPr>
        <w:t>Sciences</w:t>
      </w:r>
      <w:proofErr w:type="spellEnd"/>
      <w:r w:rsidRPr="008A07B6">
        <w:rPr>
          <w:rFonts w:ascii="Cambria" w:eastAsia="Times New Roman" w:hAnsi="Cambria" w:cs="Courier New"/>
          <w:bCs/>
          <w:color w:val="202124"/>
          <w:lang w:eastAsia="pt-BR"/>
        </w:rPr>
        <w:t>, Universidade Nove de Julho/UNINOVE, 249 Vergueiro Street, Liberdade, São Paulo, SP, 01504-</w:t>
      </w:r>
      <w:proofErr w:type="gramStart"/>
      <w:r w:rsidRPr="008A07B6">
        <w:rPr>
          <w:rFonts w:ascii="Cambria" w:eastAsia="Times New Roman" w:hAnsi="Cambria" w:cs="Courier New"/>
          <w:bCs/>
          <w:color w:val="202124"/>
          <w:lang w:eastAsia="pt-BR"/>
        </w:rPr>
        <w:t>001,Brazil</w:t>
      </w:r>
      <w:proofErr w:type="gramEnd"/>
      <w:r w:rsidRPr="008A07B6">
        <w:rPr>
          <w:rFonts w:ascii="Cambria" w:eastAsia="Times New Roman" w:hAnsi="Cambria" w:cs="Courier New"/>
          <w:bCs/>
          <w:color w:val="202124"/>
          <w:lang w:eastAsia="pt-BR"/>
        </w:rPr>
        <w:t>;</w:t>
      </w:r>
    </w:p>
    <w:p w14:paraId="35F3FCF0" w14:textId="4BF97858" w:rsidR="008A07B6" w:rsidRPr="008A07B6" w:rsidRDefault="008A07B6" w:rsidP="008A07B6">
      <w:pPr>
        <w:shd w:val="clear" w:color="auto" w:fill="FFFFFF"/>
        <w:spacing w:before="240" w:after="240" w:line="276" w:lineRule="auto"/>
        <w:ind w:firstLine="708"/>
        <w:jc w:val="both"/>
        <w:rPr>
          <w:rFonts w:ascii="Cambria" w:eastAsia="Times New Roman" w:hAnsi="Cambria" w:cs="Courier New"/>
          <w:bCs/>
          <w:color w:val="202124"/>
          <w:lang w:eastAsia="pt-BR"/>
        </w:rPr>
      </w:pPr>
      <w:r w:rsidRPr="008A07B6">
        <w:rPr>
          <w:rFonts w:ascii="Cambria" w:eastAsia="Times New Roman" w:hAnsi="Cambria" w:cs="Courier New"/>
          <w:bCs/>
          <w:color w:val="202124"/>
          <w:lang w:eastAsia="pt-BR"/>
        </w:rPr>
        <w:t xml:space="preserve">3. Ph.D. </w:t>
      </w:r>
      <w:proofErr w:type="spellStart"/>
      <w:r w:rsidRPr="008A07B6">
        <w:rPr>
          <w:rFonts w:ascii="Cambria" w:eastAsia="Times New Roman" w:hAnsi="Cambria" w:cs="Courier New"/>
          <w:bCs/>
          <w:color w:val="202124"/>
          <w:lang w:eastAsia="pt-BR"/>
        </w:rPr>
        <w:t>Postgraduate</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Program</w:t>
      </w:r>
      <w:proofErr w:type="spellEnd"/>
      <w:r w:rsidRPr="008A07B6">
        <w:rPr>
          <w:rFonts w:ascii="Cambria" w:eastAsia="Times New Roman" w:hAnsi="Cambria" w:cs="Courier New"/>
          <w:bCs/>
          <w:color w:val="202124"/>
          <w:lang w:eastAsia="pt-BR"/>
        </w:rPr>
        <w:t xml:space="preserve"> in </w:t>
      </w:r>
      <w:proofErr w:type="spellStart"/>
      <w:r w:rsidRPr="008A07B6">
        <w:rPr>
          <w:rFonts w:ascii="Cambria" w:eastAsia="Times New Roman" w:hAnsi="Cambria" w:cs="Courier New"/>
          <w:bCs/>
          <w:color w:val="202124"/>
          <w:lang w:eastAsia="pt-BR"/>
        </w:rPr>
        <w:t>Biophotonics</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Applied</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to</w:t>
      </w:r>
      <w:proofErr w:type="spellEnd"/>
      <w:r w:rsidRPr="008A07B6">
        <w:rPr>
          <w:rFonts w:ascii="Cambria" w:eastAsia="Times New Roman" w:hAnsi="Cambria" w:cs="Courier New"/>
          <w:bCs/>
          <w:color w:val="202124"/>
          <w:lang w:eastAsia="pt-BR"/>
        </w:rPr>
        <w:t xml:space="preserve"> Health </w:t>
      </w:r>
      <w:proofErr w:type="spellStart"/>
      <w:r w:rsidRPr="008A07B6">
        <w:rPr>
          <w:rFonts w:ascii="Cambria" w:eastAsia="Times New Roman" w:hAnsi="Cambria" w:cs="Courier New"/>
          <w:bCs/>
          <w:color w:val="202124"/>
          <w:lang w:eastAsia="pt-BR"/>
        </w:rPr>
        <w:t>Sciences</w:t>
      </w:r>
      <w:proofErr w:type="spellEnd"/>
      <w:r w:rsidRPr="008A07B6">
        <w:rPr>
          <w:rFonts w:ascii="Cambria" w:eastAsia="Times New Roman" w:hAnsi="Cambria" w:cs="Courier New"/>
          <w:bCs/>
          <w:color w:val="202124"/>
          <w:lang w:eastAsia="pt-BR"/>
        </w:rPr>
        <w:t xml:space="preserve">, Universidade Nove de Julho/UNINOVE, 249 Vergueiro Street, Liberdade, São Paulo, SP, 01504-001, </w:t>
      </w:r>
      <w:proofErr w:type="spellStart"/>
      <w:r w:rsidRPr="008A07B6">
        <w:rPr>
          <w:rFonts w:ascii="Cambria" w:eastAsia="Times New Roman" w:hAnsi="Cambria" w:cs="Courier New"/>
          <w:bCs/>
          <w:color w:val="202124"/>
          <w:lang w:eastAsia="pt-BR"/>
        </w:rPr>
        <w:t>Brazil</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and</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Rehabilitation</w:t>
      </w:r>
      <w:proofErr w:type="spellEnd"/>
      <w:r w:rsidRPr="008A07B6">
        <w:rPr>
          <w:rFonts w:ascii="Cambria" w:eastAsia="Times New Roman" w:hAnsi="Cambria" w:cs="Courier New"/>
          <w:bCs/>
          <w:color w:val="202124"/>
          <w:lang w:eastAsia="pt-BR"/>
        </w:rPr>
        <w:t xml:space="preserve"> Service </w:t>
      </w:r>
      <w:proofErr w:type="spellStart"/>
      <w:r w:rsidRPr="008A07B6">
        <w:rPr>
          <w:rFonts w:ascii="Cambria" w:eastAsia="Times New Roman" w:hAnsi="Cambria" w:cs="Courier New"/>
          <w:bCs/>
          <w:color w:val="202124"/>
          <w:lang w:eastAsia="pt-BR"/>
        </w:rPr>
        <w:t>of</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the</w:t>
      </w:r>
      <w:proofErr w:type="spellEnd"/>
      <w:r w:rsidRPr="008A07B6">
        <w:rPr>
          <w:rFonts w:ascii="Cambria" w:eastAsia="Times New Roman" w:hAnsi="Cambria" w:cs="Courier New"/>
          <w:bCs/>
          <w:color w:val="202124"/>
          <w:lang w:eastAsia="pt-BR"/>
        </w:rPr>
        <w:t xml:space="preserve"> Instituto do Câncer do Estado de </w:t>
      </w:r>
      <w:proofErr w:type="spellStart"/>
      <w:r w:rsidRPr="008A07B6">
        <w:rPr>
          <w:rFonts w:ascii="Cambria" w:eastAsia="Times New Roman" w:hAnsi="Cambria" w:cs="Courier New"/>
          <w:bCs/>
          <w:color w:val="202124"/>
          <w:lang w:eastAsia="pt-BR"/>
        </w:rPr>
        <w:t>Sao</w:t>
      </w:r>
      <w:proofErr w:type="spellEnd"/>
      <w:r w:rsidRPr="008A07B6">
        <w:rPr>
          <w:rFonts w:ascii="Cambria" w:eastAsia="Times New Roman" w:hAnsi="Cambria" w:cs="Courier New"/>
          <w:bCs/>
          <w:color w:val="202124"/>
          <w:lang w:eastAsia="pt-BR"/>
        </w:rPr>
        <w:t xml:space="preserve"> Paulo </w:t>
      </w:r>
      <w:proofErr w:type="spellStart"/>
      <w:r w:rsidRPr="008A07B6">
        <w:rPr>
          <w:rFonts w:ascii="Cambria" w:eastAsia="Times New Roman" w:hAnsi="Cambria" w:cs="Courier New"/>
          <w:bCs/>
          <w:color w:val="202124"/>
          <w:lang w:eastAsia="pt-BR"/>
        </w:rPr>
        <w:t>School</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of</w:t>
      </w:r>
      <w:proofErr w:type="spellEnd"/>
      <w:r w:rsidRPr="008A07B6">
        <w:rPr>
          <w:rFonts w:ascii="Cambria" w:eastAsia="Times New Roman" w:hAnsi="Cambria" w:cs="Courier New"/>
          <w:bCs/>
          <w:color w:val="202124"/>
          <w:lang w:eastAsia="pt-BR"/>
        </w:rPr>
        <w:t xml:space="preserve"> Medicine </w:t>
      </w:r>
      <w:proofErr w:type="spellStart"/>
      <w:r w:rsidRPr="008A07B6">
        <w:rPr>
          <w:rFonts w:ascii="Cambria" w:eastAsia="Times New Roman" w:hAnsi="Cambria" w:cs="Courier New"/>
          <w:bCs/>
          <w:color w:val="202124"/>
          <w:lang w:eastAsia="pt-BR"/>
        </w:rPr>
        <w:t>of</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the</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University</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of</w:t>
      </w:r>
      <w:proofErr w:type="spellEnd"/>
      <w:r w:rsidRPr="008A07B6">
        <w:rPr>
          <w:rFonts w:ascii="Cambria" w:eastAsia="Times New Roman" w:hAnsi="Cambria" w:cs="Courier New"/>
          <w:bCs/>
          <w:color w:val="202124"/>
          <w:lang w:eastAsia="pt-BR"/>
        </w:rPr>
        <w:t xml:space="preserve"> </w:t>
      </w:r>
      <w:proofErr w:type="spellStart"/>
      <w:r w:rsidRPr="008A07B6">
        <w:rPr>
          <w:rFonts w:ascii="Cambria" w:eastAsia="Times New Roman" w:hAnsi="Cambria" w:cs="Courier New"/>
          <w:bCs/>
          <w:color w:val="202124"/>
          <w:lang w:eastAsia="pt-BR"/>
        </w:rPr>
        <w:t>Sao</w:t>
      </w:r>
      <w:proofErr w:type="spellEnd"/>
      <w:r w:rsidRPr="008A07B6">
        <w:rPr>
          <w:rFonts w:ascii="Cambria" w:eastAsia="Times New Roman" w:hAnsi="Cambria" w:cs="Courier New"/>
          <w:bCs/>
          <w:color w:val="202124"/>
          <w:lang w:eastAsia="pt-BR"/>
        </w:rPr>
        <w:t xml:space="preserve"> Paulo, </w:t>
      </w:r>
      <w:proofErr w:type="spellStart"/>
      <w:r w:rsidRPr="008A07B6">
        <w:rPr>
          <w:rFonts w:ascii="Cambria" w:eastAsia="Times New Roman" w:hAnsi="Cambria" w:cs="Courier New"/>
          <w:bCs/>
          <w:color w:val="202124"/>
          <w:lang w:eastAsia="pt-BR"/>
        </w:rPr>
        <w:t>Sao</w:t>
      </w:r>
      <w:proofErr w:type="spellEnd"/>
      <w:r w:rsidRPr="008A07B6">
        <w:rPr>
          <w:rFonts w:ascii="Cambria" w:eastAsia="Times New Roman" w:hAnsi="Cambria" w:cs="Courier New"/>
          <w:bCs/>
          <w:color w:val="202124"/>
          <w:lang w:eastAsia="pt-BR"/>
        </w:rPr>
        <w:t xml:space="preserve"> Paulo, 01246-903, </w:t>
      </w:r>
      <w:proofErr w:type="spellStart"/>
      <w:r w:rsidRPr="008A07B6">
        <w:rPr>
          <w:rFonts w:ascii="Cambria" w:eastAsia="Times New Roman" w:hAnsi="Cambria" w:cs="Courier New"/>
          <w:bCs/>
          <w:color w:val="202124"/>
          <w:lang w:eastAsia="pt-BR"/>
        </w:rPr>
        <w:t>Brazil</w:t>
      </w:r>
      <w:proofErr w:type="spellEnd"/>
      <w:r w:rsidRPr="008A07B6">
        <w:rPr>
          <w:rFonts w:ascii="Cambria" w:eastAsia="Times New Roman" w:hAnsi="Cambria" w:cs="Courier New"/>
          <w:bCs/>
          <w:color w:val="202124"/>
          <w:lang w:eastAsia="pt-BR"/>
        </w:rPr>
        <w:t>;</w:t>
      </w:r>
    </w:p>
    <w:p w14:paraId="0EDFB75D" w14:textId="047343E2" w:rsidR="00AF60FC" w:rsidRPr="00392021" w:rsidRDefault="00392021" w:rsidP="00A83243">
      <w:pPr>
        <w:shd w:val="clear" w:color="auto" w:fill="FFFFFF"/>
        <w:spacing w:before="240" w:after="240" w:line="360" w:lineRule="auto"/>
        <w:ind w:firstLine="708"/>
        <w:jc w:val="both"/>
        <w:rPr>
          <w:rFonts w:ascii="Cambria" w:eastAsia="Times New Roman" w:hAnsi="Cambria" w:cs="Courier New"/>
          <w:b/>
          <w:color w:val="202124"/>
          <w:lang w:val="en-US" w:eastAsia="pt-BR"/>
        </w:rPr>
      </w:pPr>
      <w:r w:rsidRPr="00392021">
        <w:rPr>
          <w:rFonts w:ascii="Cambria" w:eastAsia="Times New Roman" w:hAnsi="Cambria" w:cs="Courier New"/>
          <w:bCs/>
          <w:color w:val="202124"/>
          <w:lang w:val="en-US" w:eastAsia="pt-BR"/>
        </w:rPr>
        <w:t xml:space="preserve"># </w:t>
      </w:r>
      <w:r>
        <w:rPr>
          <w:rFonts w:ascii="Cambria" w:eastAsia="Times New Roman" w:hAnsi="Cambria" w:cs="Courier New"/>
          <w:bCs/>
          <w:color w:val="202124"/>
          <w:lang w:val="en-US" w:eastAsia="pt-BR"/>
        </w:rPr>
        <w:t>Correspondence:</w:t>
      </w:r>
      <w:r w:rsidR="008742EB">
        <w:rPr>
          <w:rFonts w:ascii="Cambria" w:eastAsia="Times New Roman" w:hAnsi="Cambria" w:cs="Courier New"/>
          <w:bCs/>
          <w:color w:val="202124"/>
          <w:lang w:val="en-US" w:eastAsia="pt-BR"/>
        </w:rPr>
        <w:t xml:space="preserve"> dr.rodrigobenetti@uni9.edu.br</w:t>
      </w:r>
    </w:p>
    <w:p w14:paraId="7C84A987" w14:textId="6572CA9D" w:rsidR="00A83243" w:rsidRPr="00A83243" w:rsidRDefault="00A83243" w:rsidP="00392021">
      <w:pPr>
        <w:spacing w:after="0" w:line="360" w:lineRule="auto"/>
        <w:ind w:firstLine="360"/>
        <w:jc w:val="both"/>
        <w:rPr>
          <w:rFonts w:ascii="Cambria" w:eastAsia="Times New Roman" w:hAnsi="Cambria" w:cs="Times New Roman"/>
          <w:lang w:val="en-US" w:eastAsia="pt-BR"/>
        </w:rPr>
      </w:pPr>
      <w:r w:rsidRPr="00A83243">
        <w:rPr>
          <w:rFonts w:ascii="Cambria" w:eastAsia="Times New Roman" w:hAnsi="Cambria" w:cs="Arial"/>
          <w:color w:val="414141"/>
          <w:shd w:val="clear" w:color="auto" w:fill="FFFFFF"/>
          <w:lang w:val="en-US" w:eastAsia="pt-BR"/>
        </w:rPr>
        <w:t xml:space="preserve">Osteonecrosis is a condition resulting from a partial or complete interruption in the supply of oxygen and/or nutrients to bone tissue, resulting in tissue necrosis. It can be caused by trauma, radiation, and also continued use of drugs such as the bisphosphonate class, corticosteroids, or drugs that act on bone remodeling and </w:t>
      </w:r>
      <w:proofErr w:type="spellStart"/>
      <w:r w:rsidRPr="00A83243">
        <w:rPr>
          <w:rFonts w:ascii="Cambria" w:eastAsia="Times New Roman" w:hAnsi="Cambria" w:cs="Arial"/>
          <w:color w:val="414141"/>
          <w:shd w:val="clear" w:color="auto" w:fill="FFFFFF"/>
          <w:lang w:val="en-US" w:eastAsia="pt-BR"/>
        </w:rPr>
        <w:t>antiangiogenesis</w:t>
      </w:r>
      <w:proofErr w:type="spellEnd"/>
      <w:r w:rsidRPr="00A83243">
        <w:rPr>
          <w:rFonts w:ascii="Cambria" w:eastAsia="Times New Roman" w:hAnsi="Cambria" w:cs="Arial"/>
          <w:color w:val="414141"/>
          <w:shd w:val="clear" w:color="auto" w:fill="FFFFFF"/>
          <w:lang w:val="en-US" w:eastAsia="pt-BR"/>
        </w:rPr>
        <w:t>. The standard treatment for osteonecrosis is conservative</w:t>
      </w:r>
      <w:r w:rsidR="00392021">
        <w:rPr>
          <w:rFonts w:ascii="Cambria" w:eastAsia="Times New Roman" w:hAnsi="Cambria" w:cs="Arial"/>
          <w:color w:val="414141"/>
          <w:shd w:val="clear" w:color="auto" w:fill="FFFFFF"/>
          <w:lang w:val="en-US" w:eastAsia="pt-BR"/>
        </w:rPr>
        <w:t xml:space="preserve"> </w:t>
      </w:r>
      <w:r w:rsidRPr="00A83243">
        <w:rPr>
          <w:rFonts w:ascii="Cambria" w:eastAsia="Times New Roman" w:hAnsi="Cambria" w:cs="Arial"/>
          <w:color w:val="414141"/>
          <w:shd w:val="clear" w:color="auto" w:fill="FFFFFF"/>
          <w:lang w:val="en-US" w:eastAsia="pt-BR"/>
        </w:rPr>
        <w:t xml:space="preserve">or extensive surgery, usually associated with antibiotic therapy. However, many patients do not improve </w:t>
      </w:r>
      <w:r w:rsidR="003D23D0">
        <w:rPr>
          <w:rFonts w:ascii="Cambria" w:eastAsia="Times New Roman" w:hAnsi="Cambria" w:cs="Arial"/>
          <w:color w:val="414141"/>
          <w:shd w:val="clear" w:color="auto" w:fill="FFFFFF"/>
          <w:lang w:val="en-US" w:eastAsia="pt-BR"/>
        </w:rPr>
        <w:t>symptoms.</w:t>
      </w:r>
      <w:r w:rsidRPr="00A83243">
        <w:rPr>
          <w:rFonts w:ascii="Cambria" w:eastAsia="Times New Roman" w:hAnsi="Cambria" w:cs="Arial"/>
          <w:color w:val="414141"/>
          <w:shd w:val="clear" w:color="auto" w:fill="FFFFFF"/>
          <w:lang w:val="en-US" w:eastAsia="pt-BR"/>
        </w:rPr>
        <w:t xml:space="preserve"> Therefore, other therapies are being studied, such as hyperbaric oxygen therapy</w:t>
      </w:r>
      <w:r w:rsidR="003D23D0">
        <w:rPr>
          <w:rFonts w:ascii="Cambria" w:eastAsia="Times New Roman" w:hAnsi="Cambria" w:cs="Arial"/>
          <w:color w:val="414141"/>
          <w:shd w:val="clear" w:color="auto" w:fill="FFFFFF"/>
          <w:lang w:val="en-US" w:eastAsia="pt-BR"/>
        </w:rPr>
        <w:t xml:space="preserve"> </w:t>
      </w:r>
      <w:r w:rsidRPr="00A83243">
        <w:rPr>
          <w:rFonts w:ascii="Cambria" w:eastAsia="Times New Roman" w:hAnsi="Cambria" w:cs="Arial"/>
          <w:color w:val="414141"/>
          <w:shd w:val="clear" w:color="auto" w:fill="FFFFFF"/>
          <w:lang w:val="en-US" w:eastAsia="pt-BR"/>
        </w:rPr>
        <w:t xml:space="preserve">and </w:t>
      </w:r>
      <w:proofErr w:type="spellStart"/>
      <w:r w:rsidRPr="00A83243">
        <w:rPr>
          <w:rFonts w:ascii="Cambria" w:eastAsia="Times New Roman" w:hAnsi="Cambria" w:cs="Arial"/>
          <w:color w:val="414141"/>
          <w:shd w:val="clear" w:color="auto" w:fill="FFFFFF"/>
          <w:lang w:val="en-US" w:eastAsia="pt-BR"/>
        </w:rPr>
        <w:t>photobiomodulation</w:t>
      </w:r>
      <w:proofErr w:type="spellEnd"/>
      <w:r w:rsidR="00392021">
        <w:rPr>
          <w:rFonts w:ascii="Cambria" w:eastAsia="Times New Roman" w:hAnsi="Cambria" w:cs="Arial"/>
          <w:color w:val="414141"/>
          <w:shd w:val="clear" w:color="auto" w:fill="FFFFFF"/>
          <w:lang w:val="en-US" w:eastAsia="pt-BR"/>
        </w:rPr>
        <w:t xml:space="preserve"> </w:t>
      </w:r>
      <w:r w:rsidRPr="00A83243">
        <w:rPr>
          <w:rFonts w:ascii="Cambria" w:eastAsia="Times New Roman" w:hAnsi="Cambria" w:cs="Arial"/>
          <w:color w:val="414141"/>
          <w:shd w:val="clear" w:color="auto" w:fill="FFFFFF"/>
          <w:lang w:val="en-US" w:eastAsia="pt-BR"/>
        </w:rPr>
        <w:t>showing favorable results</w:t>
      </w:r>
      <w:r w:rsidR="003D23D0">
        <w:rPr>
          <w:rFonts w:ascii="Cambria" w:eastAsia="Times New Roman" w:hAnsi="Cambria" w:cs="Arial"/>
          <w:color w:val="414141"/>
          <w:shd w:val="clear" w:color="auto" w:fill="FFFFFF"/>
          <w:lang w:val="en-US" w:eastAsia="pt-BR"/>
        </w:rPr>
        <w:t xml:space="preserve">. </w:t>
      </w:r>
      <w:r w:rsidRPr="00A83243">
        <w:rPr>
          <w:rFonts w:ascii="Cambria" w:eastAsia="Times New Roman" w:hAnsi="Cambria" w:cs="Arial"/>
          <w:color w:val="414141"/>
          <w:shd w:val="clear" w:color="auto" w:fill="FFFFFF"/>
          <w:lang w:val="en-US" w:eastAsia="pt-BR"/>
        </w:rPr>
        <w:t xml:space="preserve">Thus, this PRISMA systematic review aims to evaluate the effect of </w:t>
      </w:r>
      <w:proofErr w:type="spellStart"/>
      <w:r w:rsidRPr="00A83243">
        <w:rPr>
          <w:rFonts w:ascii="Cambria" w:eastAsia="Times New Roman" w:hAnsi="Cambria" w:cs="Arial"/>
          <w:color w:val="414141"/>
          <w:shd w:val="clear" w:color="auto" w:fill="FFFFFF"/>
          <w:lang w:val="en-US" w:eastAsia="pt-BR"/>
        </w:rPr>
        <w:t>photobiomodulation</w:t>
      </w:r>
      <w:proofErr w:type="spellEnd"/>
      <w:r w:rsidRPr="00A83243">
        <w:rPr>
          <w:rFonts w:ascii="Cambria" w:eastAsia="Times New Roman" w:hAnsi="Cambria" w:cs="Arial"/>
          <w:color w:val="414141"/>
          <w:shd w:val="clear" w:color="auto" w:fill="FFFFFF"/>
          <w:lang w:val="en-US" w:eastAsia="pt-BR"/>
        </w:rPr>
        <w:t xml:space="preserve"> therapies on the treatment of medication or radiation-induced osteonecrosis</w:t>
      </w:r>
      <w:r w:rsidR="00392021">
        <w:rPr>
          <w:rFonts w:ascii="Cambria" w:eastAsia="Times New Roman" w:hAnsi="Cambria" w:cs="Arial"/>
          <w:color w:val="414141"/>
          <w:shd w:val="clear" w:color="auto" w:fill="FFFFFF"/>
          <w:lang w:val="en-US" w:eastAsia="pt-BR"/>
        </w:rPr>
        <w:t>, regardless location of necrosis</w:t>
      </w:r>
      <w:r w:rsidRPr="00A83243">
        <w:rPr>
          <w:rFonts w:ascii="Cambria" w:eastAsia="Times New Roman" w:hAnsi="Cambria" w:cs="Arial"/>
          <w:color w:val="414141"/>
          <w:shd w:val="clear" w:color="auto" w:fill="FFFFFF"/>
          <w:lang w:val="en-US" w:eastAsia="pt-BR"/>
        </w:rPr>
        <w:t xml:space="preserve">. In this regard, prior to data extraction, our PRISMA protocol will be sent to properly register on the PROSPERO website, and it will include searches on PUBMED, EMBASE, LILACS, Open Gray, </w:t>
      </w:r>
      <w:proofErr w:type="spellStart"/>
      <w:r w:rsidRPr="00A83243">
        <w:rPr>
          <w:rFonts w:ascii="Cambria" w:eastAsia="Times New Roman" w:hAnsi="Cambria" w:cs="Arial"/>
          <w:color w:val="414141"/>
          <w:shd w:val="clear" w:color="auto" w:fill="FFFFFF"/>
          <w:lang w:val="en-US" w:eastAsia="pt-BR"/>
        </w:rPr>
        <w:t>Proquest</w:t>
      </w:r>
      <w:proofErr w:type="spellEnd"/>
      <w:r w:rsidRPr="00A83243">
        <w:rPr>
          <w:rFonts w:ascii="Cambria" w:eastAsia="Times New Roman" w:hAnsi="Cambria" w:cs="Arial"/>
          <w:color w:val="414141"/>
          <w:shd w:val="clear" w:color="auto" w:fill="FFFFFF"/>
          <w:lang w:val="en-US" w:eastAsia="pt-BR"/>
        </w:rPr>
        <w:t xml:space="preserve">, and LIVIVO databases using a P.I.C.O. strategy. Clinical trials, case reports, and observational studies evaluating the use of PBM in </w:t>
      </w:r>
      <w:r w:rsidR="00392021">
        <w:rPr>
          <w:rFonts w:ascii="Cambria" w:eastAsia="Times New Roman" w:hAnsi="Cambria" w:cs="Arial"/>
          <w:color w:val="414141"/>
          <w:shd w:val="clear" w:color="auto" w:fill="FFFFFF"/>
          <w:lang w:val="en-US" w:eastAsia="pt-BR"/>
        </w:rPr>
        <w:t xml:space="preserve">adult </w:t>
      </w:r>
      <w:r w:rsidRPr="00A83243">
        <w:rPr>
          <w:rFonts w:ascii="Cambria" w:eastAsia="Times New Roman" w:hAnsi="Cambria" w:cs="Arial"/>
          <w:color w:val="414141"/>
          <w:shd w:val="clear" w:color="auto" w:fill="FFFFFF"/>
          <w:lang w:val="en-US" w:eastAsia="pt-BR"/>
        </w:rPr>
        <w:t>patients with radi</w:t>
      </w:r>
      <w:r w:rsidR="003D23D0">
        <w:rPr>
          <w:rFonts w:ascii="Cambria" w:eastAsia="Times New Roman" w:hAnsi="Cambria" w:cs="Arial"/>
          <w:color w:val="414141"/>
          <w:shd w:val="clear" w:color="auto" w:fill="FFFFFF"/>
          <w:lang w:val="en-US" w:eastAsia="pt-BR"/>
        </w:rPr>
        <w:t>ation</w:t>
      </w:r>
      <w:r w:rsidRPr="00A83243">
        <w:rPr>
          <w:rFonts w:ascii="Cambria" w:eastAsia="Times New Roman" w:hAnsi="Cambria" w:cs="Arial"/>
          <w:color w:val="414141"/>
          <w:shd w:val="clear" w:color="auto" w:fill="FFFFFF"/>
          <w:lang w:val="en-US" w:eastAsia="pt-BR"/>
        </w:rPr>
        <w:t xml:space="preserve"> or medication-induced osteonecrosis will be analyzed. </w:t>
      </w:r>
      <w:r w:rsidR="00392021">
        <w:rPr>
          <w:rFonts w:ascii="Cambria" w:eastAsia="Times New Roman" w:hAnsi="Cambria" w:cs="Arial"/>
          <w:color w:val="414141"/>
          <w:shd w:val="clear" w:color="auto" w:fill="FFFFFF"/>
          <w:lang w:val="en-US" w:eastAsia="pt-BR"/>
        </w:rPr>
        <w:t>All a</w:t>
      </w:r>
      <w:r w:rsidRPr="00A83243">
        <w:rPr>
          <w:rFonts w:ascii="Cambria" w:eastAsia="Times New Roman" w:hAnsi="Cambria" w:cs="Arial"/>
          <w:color w:val="414141"/>
          <w:shd w:val="clear" w:color="auto" w:fill="FFFFFF"/>
          <w:lang w:val="en-US" w:eastAsia="pt-BR"/>
        </w:rPr>
        <w:t xml:space="preserve">vailable data about the quality of life and all outcomes analyzed by the authors of the included studies will be reported. </w:t>
      </w:r>
      <w:r w:rsidR="00392021">
        <w:rPr>
          <w:rFonts w:ascii="Cambria" w:eastAsia="Times New Roman" w:hAnsi="Cambria" w:cs="Arial"/>
          <w:color w:val="414141"/>
          <w:shd w:val="clear" w:color="auto" w:fill="FFFFFF"/>
          <w:lang w:val="en-US" w:eastAsia="pt-BR"/>
        </w:rPr>
        <w:t xml:space="preserve">Moreover, all </w:t>
      </w:r>
      <w:proofErr w:type="spellStart"/>
      <w:r w:rsidR="00392021">
        <w:rPr>
          <w:rFonts w:ascii="Cambria" w:eastAsia="Times New Roman" w:hAnsi="Cambria" w:cs="Arial"/>
          <w:color w:val="414141"/>
          <w:shd w:val="clear" w:color="auto" w:fill="FFFFFF"/>
          <w:lang w:val="en-US" w:eastAsia="pt-BR"/>
        </w:rPr>
        <w:t>photobiomodulation</w:t>
      </w:r>
      <w:proofErr w:type="spellEnd"/>
      <w:r w:rsidR="00392021">
        <w:rPr>
          <w:rFonts w:ascii="Cambria" w:eastAsia="Times New Roman" w:hAnsi="Cambria" w:cs="Arial"/>
          <w:color w:val="414141"/>
          <w:shd w:val="clear" w:color="auto" w:fill="FFFFFF"/>
          <w:lang w:val="en-US" w:eastAsia="pt-BR"/>
        </w:rPr>
        <w:t xml:space="preserve"> protocol used by authors will be included and reported. </w:t>
      </w:r>
      <w:r w:rsidR="003D23D0">
        <w:rPr>
          <w:rFonts w:ascii="Cambria" w:eastAsia="Times New Roman" w:hAnsi="Cambria" w:cs="Arial"/>
          <w:color w:val="414141"/>
          <w:shd w:val="clear" w:color="auto" w:fill="FFFFFF"/>
          <w:lang w:val="en-US" w:eastAsia="pt-BR"/>
        </w:rPr>
        <w:t>T</w:t>
      </w:r>
      <w:r w:rsidRPr="00A83243">
        <w:rPr>
          <w:rFonts w:ascii="Cambria" w:eastAsia="Times New Roman" w:hAnsi="Cambria" w:cs="Arial"/>
          <w:color w:val="414141"/>
          <w:shd w:val="clear" w:color="auto" w:fill="FFFFFF"/>
          <w:lang w:val="en-US" w:eastAsia="pt-BR"/>
        </w:rPr>
        <w:t xml:space="preserve">he chosen tools </w:t>
      </w:r>
      <w:r w:rsidR="003D23D0">
        <w:rPr>
          <w:rFonts w:ascii="Cambria" w:eastAsia="Times New Roman" w:hAnsi="Cambria" w:cs="Arial"/>
          <w:color w:val="414141"/>
          <w:shd w:val="clear" w:color="auto" w:fill="FFFFFF"/>
          <w:lang w:val="en-US" w:eastAsia="pt-BR"/>
        </w:rPr>
        <w:t xml:space="preserve">to quality analysis of the included studies </w:t>
      </w:r>
      <w:r w:rsidRPr="00A83243">
        <w:rPr>
          <w:rFonts w:ascii="Cambria" w:eastAsia="Times New Roman" w:hAnsi="Cambria" w:cs="Arial"/>
          <w:color w:val="414141"/>
          <w:shd w:val="clear" w:color="auto" w:fill="FFFFFF"/>
          <w:lang w:val="en-US" w:eastAsia="pt-BR"/>
        </w:rPr>
        <w:t>depend on the design</w:t>
      </w:r>
      <w:r w:rsidR="003D23D0">
        <w:rPr>
          <w:rFonts w:ascii="Cambria" w:eastAsia="Times New Roman" w:hAnsi="Cambria" w:cs="Arial"/>
          <w:color w:val="414141"/>
          <w:shd w:val="clear" w:color="auto" w:fill="FFFFFF"/>
          <w:lang w:val="en-US" w:eastAsia="pt-BR"/>
        </w:rPr>
        <w:t xml:space="preserve"> of data founded. </w:t>
      </w:r>
      <w:r w:rsidRPr="00A83243">
        <w:rPr>
          <w:rFonts w:ascii="Cambria" w:eastAsia="Times New Roman" w:hAnsi="Cambria" w:cs="Arial"/>
          <w:color w:val="414141"/>
          <w:shd w:val="clear" w:color="auto" w:fill="FFFFFF"/>
          <w:lang w:val="en-US" w:eastAsia="pt-BR"/>
        </w:rPr>
        <w:t xml:space="preserve">We </w:t>
      </w:r>
      <w:r w:rsidRPr="00A83243">
        <w:rPr>
          <w:rFonts w:ascii="Cambria" w:eastAsia="Times New Roman" w:hAnsi="Cambria" w:cs="Arial"/>
          <w:color w:val="414141"/>
          <w:shd w:val="clear" w:color="auto" w:fill="FFFFFF"/>
          <w:lang w:val="en-US" w:eastAsia="pt-BR"/>
        </w:rPr>
        <w:lastRenderedPageBreak/>
        <w:t>intend to use the Cochrane risk-of-bias tool (</w:t>
      </w:r>
      <w:proofErr w:type="spellStart"/>
      <w:r w:rsidRPr="00A83243">
        <w:rPr>
          <w:rFonts w:ascii="Cambria" w:eastAsia="Times New Roman" w:hAnsi="Cambria" w:cs="Arial"/>
          <w:color w:val="414141"/>
          <w:shd w:val="clear" w:color="auto" w:fill="FFFFFF"/>
          <w:lang w:val="en-US" w:eastAsia="pt-BR"/>
        </w:rPr>
        <w:t>RoB</w:t>
      </w:r>
      <w:proofErr w:type="spellEnd"/>
      <w:r w:rsidRPr="00A83243">
        <w:rPr>
          <w:rFonts w:ascii="Cambria" w:eastAsia="Times New Roman" w:hAnsi="Cambria" w:cs="Arial"/>
          <w:color w:val="414141"/>
          <w:shd w:val="clear" w:color="auto" w:fill="FFFFFF"/>
          <w:lang w:val="en-US" w:eastAsia="pt-BR"/>
        </w:rPr>
        <w:t xml:space="preserve"> 2) for randomized trials; Cochrane Robins-I for non-randomized trials</w:t>
      </w:r>
      <w:r w:rsidR="003D23D0">
        <w:rPr>
          <w:rFonts w:ascii="Cambria" w:eastAsia="Times New Roman" w:hAnsi="Cambria" w:cs="Arial"/>
          <w:color w:val="414141"/>
          <w:shd w:val="clear" w:color="auto" w:fill="FFFFFF"/>
          <w:lang w:val="en-US" w:eastAsia="pt-BR"/>
        </w:rPr>
        <w:t xml:space="preserve"> </w:t>
      </w:r>
      <w:r w:rsidRPr="00A83243">
        <w:rPr>
          <w:rFonts w:ascii="Cambria" w:eastAsia="Times New Roman" w:hAnsi="Cambria" w:cs="Arial"/>
          <w:color w:val="414141"/>
          <w:shd w:val="clear" w:color="auto" w:fill="FFFFFF"/>
          <w:lang w:val="en-US" w:eastAsia="pt-BR"/>
        </w:rPr>
        <w:t xml:space="preserve">and the CARE Tool for case reports. In addition, we will use the LLLT/photomedicine Guideline published by Jenkins and </w:t>
      </w:r>
      <w:proofErr w:type="spellStart"/>
      <w:r w:rsidRPr="00A83243">
        <w:rPr>
          <w:rFonts w:ascii="Cambria" w:eastAsia="Times New Roman" w:hAnsi="Cambria" w:cs="Arial"/>
          <w:color w:val="414141"/>
          <w:shd w:val="clear" w:color="auto" w:fill="FFFFFF"/>
          <w:lang w:val="en-US" w:eastAsia="pt-BR"/>
        </w:rPr>
        <w:t>Caroll</w:t>
      </w:r>
      <w:proofErr w:type="spellEnd"/>
      <w:r w:rsidRPr="00A83243">
        <w:rPr>
          <w:rFonts w:ascii="Cambria" w:eastAsia="Times New Roman" w:hAnsi="Cambria" w:cs="Arial"/>
          <w:color w:val="414141"/>
          <w:shd w:val="clear" w:color="auto" w:fill="FFFFFF"/>
          <w:lang w:val="en-US" w:eastAsia="pt-BR"/>
        </w:rPr>
        <w:t xml:space="preserve"> and WALT recommendations to analyze the PBM parameters</w:t>
      </w:r>
      <w:r w:rsidR="008A07B6">
        <w:rPr>
          <w:rFonts w:ascii="Cambria" w:eastAsia="Times New Roman" w:hAnsi="Cambria" w:cs="Arial"/>
          <w:color w:val="414141"/>
          <w:shd w:val="clear" w:color="auto" w:fill="FFFFFF"/>
          <w:lang w:val="en-US" w:eastAsia="pt-BR"/>
        </w:rPr>
        <w:t xml:space="preserve"> founded</w:t>
      </w:r>
      <w:r w:rsidRPr="00A83243">
        <w:rPr>
          <w:rFonts w:ascii="Cambria" w:eastAsia="Times New Roman" w:hAnsi="Cambria" w:cs="Arial"/>
          <w:color w:val="414141"/>
          <w:shd w:val="clear" w:color="auto" w:fill="FFFFFF"/>
          <w:lang w:val="en-US" w:eastAsia="pt-BR"/>
        </w:rPr>
        <w:t>. A qualitative descriptive analysis of the collected data is planned, but once the number of patients in published studies is in general limited, to come to a more accurate assertion if a minimum of two studies with the same material, same condition, therapy, and results are found, we plan to perform a quantitative synthesis (meta-analysis) of the subgroups of symptoms and quality of life outcomes.</w:t>
      </w:r>
    </w:p>
    <w:p w14:paraId="33E19FD5" w14:textId="77777777" w:rsidR="001A78F4" w:rsidRPr="00A83243" w:rsidRDefault="001A78F4" w:rsidP="00A83243">
      <w:pPr>
        <w:spacing w:line="360" w:lineRule="auto"/>
        <w:jc w:val="both"/>
        <w:rPr>
          <w:rFonts w:ascii="Cambria" w:hAnsi="Cambria" w:cs="Arial"/>
          <w:lang w:val="en-US"/>
        </w:rPr>
      </w:pPr>
    </w:p>
    <w:p w14:paraId="0F507BD2" w14:textId="307EC441" w:rsidR="001A78F4" w:rsidRPr="00A83243" w:rsidRDefault="001A78F4" w:rsidP="00A83243">
      <w:pPr>
        <w:spacing w:line="360" w:lineRule="auto"/>
        <w:ind w:left="360"/>
        <w:jc w:val="both"/>
        <w:rPr>
          <w:rFonts w:ascii="Cambria" w:hAnsi="Cambria"/>
          <w:lang w:val="en-US"/>
        </w:rPr>
      </w:pPr>
      <w:proofErr w:type="spellStart"/>
      <w:r w:rsidRPr="00A83243">
        <w:rPr>
          <w:rFonts w:ascii="Cambria" w:hAnsi="Cambria"/>
          <w:lang w:val="en-US"/>
        </w:rPr>
        <w:t>Assouline</w:t>
      </w:r>
      <w:proofErr w:type="spellEnd"/>
      <w:r w:rsidRPr="00A83243">
        <w:rPr>
          <w:rFonts w:ascii="Cambria" w:hAnsi="Cambria"/>
          <w:lang w:val="en-US"/>
        </w:rPr>
        <w:t xml:space="preserve">-Dayan Y, Chang C, Greenspan A, et al: Pathogenesis and natural history of osteonecrosis. Semin Arthritis Rheum 32:94–124, 2002. </w:t>
      </w:r>
    </w:p>
    <w:p w14:paraId="3F88D803" w14:textId="7718E433" w:rsidR="001A78F4" w:rsidRPr="00A83243" w:rsidRDefault="001A78F4" w:rsidP="00A83243">
      <w:pPr>
        <w:spacing w:line="360" w:lineRule="auto"/>
        <w:ind w:left="360"/>
        <w:jc w:val="both"/>
        <w:rPr>
          <w:rFonts w:ascii="Cambria" w:hAnsi="Cambria"/>
          <w:lang w:val="en-US"/>
        </w:rPr>
      </w:pPr>
      <w:r w:rsidRPr="00A83243">
        <w:rPr>
          <w:rFonts w:ascii="Cambria" w:hAnsi="Cambria"/>
          <w:lang w:val="en-US"/>
        </w:rPr>
        <w:t>Chang CC, Greenspan A, Gershwin ME: Osteonecrosis: current perspectives on pathogenesis and treatment. Semin Arthritis Rheum 23:47–69, 1993.</w:t>
      </w:r>
    </w:p>
    <w:p w14:paraId="7FD3C394" w14:textId="4115B540" w:rsidR="00401144" w:rsidRPr="00A83243" w:rsidRDefault="00401144" w:rsidP="00A83243">
      <w:pPr>
        <w:spacing w:line="360" w:lineRule="auto"/>
        <w:ind w:left="360"/>
        <w:jc w:val="both"/>
        <w:rPr>
          <w:rFonts w:ascii="Cambria" w:hAnsi="Cambria"/>
          <w:lang w:val="en-US"/>
        </w:rPr>
      </w:pPr>
      <w:r w:rsidRPr="00A83243">
        <w:rPr>
          <w:rFonts w:ascii="Cambria" w:hAnsi="Cambria"/>
          <w:lang w:val="en-US"/>
        </w:rPr>
        <w:t xml:space="preserve"> </w:t>
      </w:r>
      <w:proofErr w:type="spellStart"/>
      <w:r w:rsidRPr="00A83243">
        <w:rPr>
          <w:rFonts w:ascii="Cambria" w:hAnsi="Cambria"/>
          <w:lang w:val="en-US"/>
        </w:rPr>
        <w:t>Amaroli</w:t>
      </w:r>
      <w:proofErr w:type="spellEnd"/>
      <w:r w:rsidRPr="00A83243">
        <w:rPr>
          <w:rFonts w:ascii="Cambria" w:hAnsi="Cambria"/>
          <w:lang w:val="en-US"/>
        </w:rPr>
        <w:t xml:space="preserve">, A.; </w:t>
      </w:r>
      <w:proofErr w:type="spellStart"/>
      <w:r w:rsidRPr="00A83243">
        <w:rPr>
          <w:rFonts w:ascii="Cambria" w:hAnsi="Cambria"/>
          <w:lang w:val="en-US"/>
        </w:rPr>
        <w:t>Ferrando</w:t>
      </w:r>
      <w:proofErr w:type="spellEnd"/>
      <w:r w:rsidRPr="00A83243">
        <w:rPr>
          <w:rFonts w:ascii="Cambria" w:hAnsi="Cambria"/>
          <w:lang w:val="en-US"/>
        </w:rPr>
        <w:t xml:space="preserve">, S.; </w:t>
      </w:r>
      <w:proofErr w:type="spellStart"/>
      <w:r w:rsidRPr="00A83243">
        <w:rPr>
          <w:rFonts w:ascii="Cambria" w:hAnsi="Cambria"/>
          <w:lang w:val="en-US"/>
        </w:rPr>
        <w:t>Benedicenti</w:t>
      </w:r>
      <w:proofErr w:type="spellEnd"/>
      <w:r w:rsidRPr="00A83243">
        <w:rPr>
          <w:rFonts w:ascii="Cambria" w:hAnsi="Cambria"/>
          <w:lang w:val="en-US"/>
        </w:rPr>
        <w:t xml:space="preserve">, S. </w:t>
      </w:r>
      <w:proofErr w:type="spellStart"/>
      <w:r w:rsidRPr="00A83243">
        <w:rPr>
          <w:rFonts w:ascii="Cambria" w:hAnsi="Cambria"/>
          <w:lang w:val="en-US"/>
        </w:rPr>
        <w:t>Photobiomodulation</w:t>
      </w:r>
      <w:proofErr w:type="spellEnd"/>
      <w:r w:rsidRPr="00A83243">
        <w:rPr>
          <w:rFonts w:ascii="Cambria" w:hAnsi="Cambria"/>
          <w:lang w:val="en-US"/>
        </w:rPr>
        <w:t xml:space="preserve"> affects key cellular pathways of all life-forms: Considerations on old and new laser light targets and the calcium issue. </w:t>
      </w:r>
      <w:proofErr w:type="spellStart"/>
      <w:r w:rsidRPr="00A83243">
        <w:rPr>
          <w:rFonts w:ascii="Cambria" w:hAnsi="Cambria"/>
          <w:lang w:val="en-US"/>
        </w:rPr>
        <w:t>Photochem</w:t>
      </w:r>
      <w:proofErr w:type="spellEnd"/>
      <w:r w:rsidRPr="00A83243">
        <w:rPr>
          <w:rFonts w:ascii="Cambria" w:hAnsi="Cambria"/>
          <w:lang w:val="en-US"/>
        </w:rPr>
        <w:t xml:space="preserve">. </w:t>
      </w:r>
      <w:proofErr w:type="spellStart"/>
      <w:r w:rsidRPr="00A83243">
        <w:rPr>
          <w:rFonts w:ascii="Cambria" w:hAnsi="Cambria"/>
          <w:lang w:val="en-US"/>
        </w:rPr>
        <w:t>Photobiol</w:t>
      </w:r>
      <w:proofErr w:type="spellEnd"/>
      <w:r w:rsidRPr="00A83243">
        <w:rPr>
          <w:rFonts w:ascii="Cambria" w:hAnsi="Cambria"/>
          <w:lang w:val="en-US"/>
        </w:rPr>
        <w:t>. 2019, 95, 455–459.</w:t>
      </w:r>
    </w:p>
    <w:p w14:paraId="15A8EC6F" w14:textId="77777777" w:rsidR="008A07B6" w:rsidRPr="008742EB" w:rsidRDefault="00766D00" w:rsidP="008A07B6">
      <w:pPr>
        <w:spacing w:line="360" w:lineRule="auto"/>
        <w:ind w:left="360"/>
        <w:jc w:val="both"/>
        <w:rPr>
          <w:rFonts w:ascii="Cambria" w:hAnsi="Cambria"/>
          <w:color w:val="000000" w:themeColor="text1"/>
          <w:lang w:val="en-US"/>
        </w:rPr>
      </w:pPr>
      <w:r w:rsidRPr="008742EB">
        <w:rPr>
          <w:rFonts w:ascii="Cambria" w:hAnsi="Cambria"/>
          <w:color w:val="000000" w:themeColor="text1"/>
          <w:lang w:val="en-US"/>
        </w:rPr>
        <w:t xml:space="preserve">Guilherme H. </w:t>
      </w:r>
      <w:proofErr w:type="spellStart"/>
      <w:r w:rsidRPr="008742EB">
        <w:rPr>
          <w:rFonts w:ascii="Cambria" w:hAnsi="Cambria"/>
          <w:color w:val="000000" w:themeColor="text1"/>
          <w:lang w:val="en-US"/>
        </w:rPr>
        <w:t>Ribeiroa</w:t>
      </w:r>
      <w:proofErr w:type="spellEnd"/>
      <w:r w:rsidRPr="008742EB">
        <w:rPr>
          <w:rFonts w:ascii="Cambria" w:hAnsi="Cambria"/>
          <w:color w:val="000000" w:themeColor="text1"/>
          <w:lang w:val="en-US"/>
        </w:rPr>
        <w:t xml:space="preserve">, </w:t>
      </w:r>
      <w:proofErr w:type="spellStart"/>
      <w:r w:rsidRPr="008742EB">
        <w:rPr>
          <w:rFonts w:ascii="Cambria" w:hAnsi="Cambria"/>
          <w:color w:val="000000" w:themeColor="text1"/>
          <w:lang w:val="en-US"/>
        </w:rPr>
        <w:t>Emanuely</w:t>
      </w:r>
      <w:proofErr w:type="spellEnd"/>
      <w:r w:rsidRPr="008742EB">
        <w:rPr>
          <w:rFonts w:ascii="Cambria" w:hAnsi="Cambria"/>
          <w:color w:val="000000" w:themeColor="text1"/>
          <w:lang w:val="en-US"/>
        </w:rPr>
        <w:t xml:space="preserve"> S. </w:t>
      </w:r>
      <w:proofErr w:type="spellStart"/>
      <w:r w:rsidRPr="008742EB">
        <w:rPr>
          <w:rFonts w:ascii="Cambria" w:hAnsi="Cambria"/>
          <w:color w:val="000000" w:themeColor="text1"/>
          <w:lang w:val="en-US"/>
        </w:rPr>
        <w:t>Chruna</w:t>
      </w:r>
      <w:proofErr w:type="spellEnd"/>
      <w:r w:rsidRPr="008742EB">
        <w:rPr>
          <w:rFonts w:ascii="Cambria" w:hAnsi="Cambria"/>
          <w:color w:val="000000" w:themeColor="text1"/>
          <w:lang w:val="en-US"/>
        </w:rPr>
        <w:t xml:space="preserve">, </w:t>
      </w:r>
      <w:proofErr w:type="spellStart"/>
      <w:r w:rsidRPr="008742EB">
        <w:rPr>
          <w:rFonts w:ascii="Cambria" w:hAnsi="Cambria"/>
          <w:color w:val="000000" w:themeColor="text1"/>
          <w:lang w:val="en-US"/>
        </w:rPr>
        <w:t>Kamile</w:t>
      </w:r>
      <w:proofErr w:type="spellEnd"/>
      <w:r w:rsidRPr="008742EB">
        <w:rPr>
          <w:rFonts w:ascii="Cambria" w:hAnsi="Cambria"/>
          <w:color w:val="000000" w:themeColor="text1"/>
          <w:lang w:val="en-US"/>
        </w:rPr>
        <w:t xml:space="preserve"> L. </w:t>
      </w:r>
      <w:proofErr w:type="spellStart"/>
      <w:r w:rsidRPr="008742EB">
        <w:rPr>
          <w:rFonts w:ascii="Cambria" w:hAnsi="Cambria"/>
          <w:color w:val="000000" w:themeColor="text1"/>
          <w:lang w:val="en-US"/>
        </w:rPr>
        <w:t>Dutraa</w:t>
      </w:r>
      <w:proofErr w:type="spellEnd"/>
      <w:r w:rsidRPr="008742EB">
        <w:rPr>
          <w:rFonts w:ascii="Cambria" w:hAnsi="Cambria"/>
          <w:color w:val="000000" w:themeColor="text1"/>
          <w:lang w:val="en-US"/>
        </w:rPr>
        <w:t xml:space="preserve">, Filipe I. Daniel </w:t>
      </w:r>
      <w:proofErr w:type="spellStart"/>
      <w:r w:rsidRPr="008742EB">
        <w:rPr>
          <w:rFonts w:ascii="Cambria" w:hAnsi="Cambria"/>
          <w:color w:val="000000" w:themeColor="text1"/>
          <w:lang w:val="en-US"/>
        </w:rPr>
        <w:t>b e</w:t>
      </w:r>
      <w:proofErr w:type="spellEnd"/>
      <w:r w:rsidRPr="008742EB">
        <w:rPr>
          <w:rFonts w:ascii="Cambria" w:hAnsi="Cambria"/>
          <w:color w:val="000000" w:themeColor="text1"/>
          <w:lang w:val="en-US"/>
        </w:rPr>
        <w:t xml:space="preserve"> </w:t>
      </w:r>
      <w:proofErr w:type="spellStart"/>
      <w:r w:rsidRPr="008742EB">
        <w:rPr>
          <w:rFonts w:ascii="Cambria" w:hAnsi="Cambria"/>
          <w:color w:val="000000" w:themeColor="text1"/>
          <w:lang w:val="en-US"/>
        </w:rPr>
        <w:t>Liliane</w:t>
      </w:r>
      <w:proofErr w:type="spellEnd"/>
      <w:r w:rsidRPr="008742EB">
        <w:rPr>
          <w:rFonts w:ascii="Cambria" w:hAnsi="Cambria"/>
          <w:color w:val="000000" w:themeColor="text1"/>
          <w:lang w:val="en-US"/>
        </w:rPr>
        <w:t xml:space="preserve"> </w:t>
      </w:r>
      <w:bookmarkStart w:id="0" w:name="_GoBack"/>
      <w:bookmarkEnd w:id="0"/>
      <w:r w:rsidRPr="008742EB">
        <w:rPr>
          <w:rFonts w:ascii="Cambria" w:hAnsi="Cambria"/>
          <w:color w:val="000000" w:themeColor="text1"/>
          <w:lang w:val="en-US"/>
        </w:rPr>
        <w:t xml:space="preserve">J. </w:t>
      </w:r>
      <w:proofErr w:type="spellStart"/>
      <w:r w:rsidRPr="008742EB">
        <w:rPr>
          <w:rFonts w:ascii="Cambria" w:hAnsi="Cambria"/>
          <w:color w:val="000000" w:themeColor="text1"/>
          <w:lang w:val="en-US"/>
        </w:rPr>
        <w:t>Grando</w:t>
      </w:r>
      <w:proofErr w:type="spellEnd"/>
      <w:r w:rsidRPr="008742EB">
        <w:rPr>
          <w:rFonts w:ascii="Cambria" w:hAnsi="Cambria"/>
          <w:color w:val="000000" w:themeColor="text1"/>
          <w:lang w:val="en-US"/>
        </w:rPr>
        <w:t xml:space="preserve">; Osteonecrosis of the jaws: a review and update in etiology and treatment; Rev. Bras. Cir. </w:t>
      </w:r>
      <w:proofErr w:type="spellStart"/>
      <w:r w:rsidRPr="008742EB">
        <w:rPr>
          <w:rFonts w:ascii="Cambria" w:hAnsi="Cambria"/>
          <w:color w:val="000000" w:themeColor="text1"/>
          <w:lang w:val="en-US"/>
        </w:rPr>
        <w:t>Cabeça</w:t>
      </w:r>
      <w:proofErr w:type="spellEnd"/>
      <w:r w:rsidRPr="008742EB">
        <w:rPr>
          <w:rFonts w:ascii="Cambria" w:hAnsi="Cambria"/>
          <w:color w:val="000000" w:themeColor="text1"/>
          <w:lang w:val="en-US"/>
        </w:rPr>
        <w:t xml:space="preserve"> </w:t>
      </w:r>
      <w:proofErr w:type="spellStart"/>
      <w:r w:rsidRPr="008742EB">
        <w:rPr>
          <w:rFonts w:ascii="Cambria" w:hAnsi="Cambria"/>
          <w:color w:val="000000" w:themeColor="text1"/>
          <w:lang w:val="en-US"/>
        </w:rPr>
        <w:t>Pescoço</w:t>
      </w:r>
      <w:proofErr w:type="spellEnd"/>
      <w:r w:rsidRPr="008742EB">
        <w:rPr>
          <w:rFonts w:ascii="Cambria" w:hAnsi="Cambria"/>
          <w:color w:val="000000" w:themeColor="text1"/>
          <w:lang w:val="en-US"/>
        </w:rPr>
        <w:t xml:space="preserve">, v.42, nº 2, p. 113-117, </w:t>
      </w:r>
      <w:proofErr w:type="spellStart"/>
      <w:r w:rsidRPr="008742EB">
        <w:rPr>
          <w:rFonts w:ascii="Cambria" w:hAnsi="Cambria"/>
          <w:color w:val="000000" w:themeColor="text1"/>
          <w:lang w:val="en-US"/>
        </w:rPr>
        <w:t>abril</w:t>
      </w:r>
      <w:proofErr w:type="spellEnd"/>
      <w:r w:rsidRPr="008742EB">
        <w:rPr>
          <w:rFonts w:ascii="Cambria" w:hAnsi="Cambria"/>
          <w:color w:val="000000" w:themeColor="text1"/>
          <w:lang w:val="en-US"/>
        </w:rPr>
        <w:t xml:space="preserve"> / </w:t>
      </w:r>
      <w:proofErr w:type="spellStart"/>
      <w:r w:rsidRPr="008742EB">
        <w:rPr>
          <w:rFonts w:ascii="Cambria" w:hAnsi="Cambria"/>
          <w:color w:val="000000" w:themeColor="text1"/>
          <w:lang w:val="en-US"/>
        </w:rPr>
        <w:t>maio</w:t>
      </w:r>
      <w:proofErr w:type="spellEnd"/>
      <w:r w:rsidRPr="008742EB">
        <w:rPr>
          <w:rFonts w:ascii="Cambria" w:hAnsi="Cambria"/>
          <w:color w:val="000000" w:themeColor="text1"/>
          <w:lang w:val="en-US"/>
        </w:rPr>
        <w:t xml:space="preserve"> / </w:t>
      </w:r>
      <w:proofErr w:type="spellStart"/>
      <w:r w:rsidRPr="008742EB">
        <w:rPr>
          <w:rFonts w:ascii="Cambria" w:hAnsi="Cambria"/>
          <w:color w:val="000000" w:themeColor="text1"/>
          <w:lang w:val="en-US"/>
        </w:rPr>
        <w:t>junho</w:t>
      </w:r>
      <w:proofErr w:type="spellEnd"/>
      <w:r w:rsidRPr="008742EB">
        <w:rPr>
          <w:rFonts w:ascii="Cambria" w:hAnsi="Cambria"/>
          <w:color w:val="000000" w:themeColor="text1"/>
          <w:lang w:val="en-US"/>
        </w:rPr>
        <w:t xml:space="preserve"> 2013</w:t>
      </w:r>
    </w:p>
    <w:p w14:paraId="7ED57177" w14:textId="0C830CEF" w:rsidR="008A07B6" w:rsidRPr="008A07B6" w:rsidRDefault="008A07B6" w:rsidP="008A07B6">
      <w:pPr>
        <w:spacing w:line="360" w:lineRule="auto"/>
        <w:ind w:left="360"/>
        <w:jc w:val="both"/>
        <w:rPr>
          <w:rFonts w:ascii="Cambria" w:hAnsi="Cambria"/>
          <w:color w:val="FF0000"/>
          <w:lang w:val="en-US"/>
        </w:rPr>
      </w:pPr>
      <w:proofErr w:type="spellStart"/>
      <w:r w:rsidRPr="008A07B6">
        <w:rPr>
          <w:rFonts w:ascii="Cambria" w:hAnsi="Cambria"/>
          <w:color w:val="000000"/>
          <w:lang w:val="en-US"/>
        </w:rPr>
        <w:t>Moher</w:t>
      </w:r>
      <w:proofErr w:type="spellEnd"/>
      <w:r w:rsidRPr="008A07B6">
        <w:rPr>
          <w:rFonts w:ascii="Cambria" w:hAnsi="Cambria"/>
          <w:color w:val="000000"/>
          <w:lang w:val="en-US"/>
        </w:rPr>
        <w:t xml:space="preserve"> D, </w:t>
      </w:r>
      <w:proofErr w:type="spellStart"/>
      <w:r w:rsidRPr="008A07B6">
        <w:rPr>
          <w:rFonts w:ascii="Cambria" w:hAnsi="Cambria"/>
          <w:color w:val="000000"/>
          <w:lang w:val="en-US"/>
        </w:rPr>
        <w:t>Shamseer</w:t>
      </w:r>
      <w:proofErr w:type="spellEnd"/>
      <w:r w:rsidRPr="008A07B6">
        <w:rPr>
          <w:rFonts w:ascii="Cambria" w:hAnsi="Cambria"/>
          <w:color w:val="000000"/>
          <w:lang w:val="en-US"/>
        </w:rPr>
        <w:t xml:space="preserve"> L, Clarke M, et al (2016) Preferred reporting items for systematic review and meta-analysis protocols (PRISMA-P) 2015 statement. </w:t>
      </w:r>
      <w:r>
        <w:rPr>
          <w:rFonts w:ascii="Cambria" w:hAnsi="Cambria"/>
          <w:color w:val="000000"/>
        </w:rPr>
        <w:t xml:space="preserve">Revista </w:t>
      </w:r>
      <w:proofErr w:type="spellStart"/>
      <w:r>
        <w:rPr>
          <w:rFonts w:ascii="Cambria" w:hAnsi="Cambria"/>
          <w:color w:val="000000"/>
        </w:rPr>
        <w:t>Espanola</w:t>
      </w:r>
      <w:proofErr w:type="spellEnd"/>
      <w:r>
        <w:rPr>
          <w:rFonts w:ascii="Cambria" w:hAnsi="Cambria"/>
          <w:color w:val="000000"/>
        </w:rPr>
        <w:t xml:space="preserve"> de </w:t>
      </w:r>
      <w:proofErr w:type="spellStart"/>
      <w:r>
        <w:rPr>
          <w:rFonts w:ascii="Cambria" w:hAnsi="Cambria"/>
          <w:color w:val="000000"/>
        </w:rPr>
        <w:t>Nutricion</w:t>
      </w:r>
      <w:proofErr w:type="spellEnd"/>
      <w:r>
        <w:rPr>
          <w:rFonts w:ascii="Cambria" w:hAnsi="Cambria"/>
          <w:color w:val="000000"/>
        </w:rPr>
        <w:t xml:space="preserve"> Humana y </w:t>
      </w:r>
      <w:proofErr w:type="spellStart"/>
      <w:r>
        <w:rPr>
          <w:rFonts w:ascii="Cambria" w:hAnsi="Cambria"/>
          <w:color w:val="000000"/>
        </w:rPr>
        <w:t>Dietetica</w:t>
      </w:r>
      <w:proofErr w:type="spellEnd"/>
      <w:r>
        <w:rPr>
          <w:rFonts w:ascii="Cambria" w:hAnsi="Cambria"/>
          <w:color w:val="000000"/>
        </w:rPr>
        <w:t xml:space="preserve"> 20:148–160. </w:t>
      </w:r>
      <w:hyperlink r:id="rId5" w:history="1">
        <w:r>
          <w:rPr>
            <w:rStyle w:val="Hyperlink"/>
            <w:rFonts w:ascii="Cambria" w:hAnsi="Cambria"/>
            <w:color w:val="0563C1"/>
          </w:rPr>
          <w:t>https://doi.org/10.1186/2046-4053-4-1</w:t>
        </w:r>
      </w:hyperlink>
      <w:r>
        <w:rPr>
          <w:rFonts w:ascii="Cambria" w:hAnsi="Cambria"/>
          <w:color w:val="000000"/>
        </w:rPr>
        <w:t>. </w:t>
      </w:r>
    </w:p>
    <w:p w14:paraId="12C3265A" w14:textId="77777777" w:rsidR="008A07B6" w:rsidRDefault="008A07B6" w:rsidP="008A07B6">
      <w:pPr>
        <w:spacing w:line="360" w:lineRule="auto"/>
        <w:ind w:left="360"/>
        <w:jc w:val="both"/>
        <w:rPr>
          <w:rFonts w:ascii="Cambria" w:hAnsi="Cambria"/>
          <w:color w:val="FF0000"/>
          <w:lang w:val="en-US"/>
        </w:rPr>
      </w:pPr>
      <w:r w:rsidRPr="008A07B6">
        <w:rPr>
          <w:rFonts w:ascii="Cambria" w:eastAsia="Times New Roman" w:hAnsi="Cambria" w:cs="Times New Roman"/>
          <w:color w:val="000000"/>
          <w:lang w:val="en-US" w:eastAsia="pt-BR"/>
        </w:rPr>
        <w:t xml:space="preserve">Jenkins PA, Carroll JD (2011) How to Report Low-Level Laser Therapy (LLLT)/Photomedicine Dose and Beam Parameters in Clinical and Laboratory Studies. Photomedicine and Laser Surgery 29:785–787. </w:t>
      </w:r>
      <w:hyperlink r:id="rId6" w:history="1">
        <w:r w:rsidRPr="008A07B6">
          <w:rPr>
            <w:rFonts w:ascii="Cambria" w:eastAsia="Times New Roman" w:hAnsi="Cambria" w:cs="Times New Roman"/>
            <w:color w:val="0563C1"/>
            <w:u w:val="single"/>
            <w:lang w:val="en-US" w:eastAsia="pt-BR"/>
          </w:rPr>
          <w:t>https://doi.org/10.1089/pho.2011.9895</w:t>
        </w:r>
      </w:hyperlink>
      <w:r w:rsidRPr="008A07B6">
        <w:rPr>
          <w:rFonts w:ascii="Cambria" w:eastAsia="Times New Roman" w:hAnsi="Cambria" w:cs="Times New Roman"/>
          <w:color w:val="000000"/>
          <w:lang w:val="en-US" w:eastAsia="pt-BR"/>
        </w:rPr>
        <w:t>. </w:t>
      </w:r>
    </w:p>
    <w:p w14:paraId="0FC85E86" w14:textId="6255DB19" w:rsidR="008A07B6" w:rsidRPr="008A07B6" w:rsidRDefault="008A07B6" w:rsidP="008A07B6">
      <w:pPr>
        <w:spacing w:line="360" w:lineRule="auto"/>
        <w:ind w:left="360"/>
        <w:jc w:val="both"/>
        <w:rPr>
          <w:rFonts w:ascii="Cambria" w:hAnsi="Cambria"/>
          <w:color w:val="FF0000"/>
          <w:lang w:val="en-US"/>
        </w:rPr>
      </w:pPr>
      <w:r w:rsidRPr="008A07B6">
        <w:rPr>
          <w:rFonts w:ascii="Cambria" w:eastAsia="Times New Roman" w:hAnsi="Cambria" w:cs="Times New Roman"/>
          <w:color w:val="000000"/>
          <w:lang w:val="en-US" w:eastAsia="pt-BR"/>
        </w:rPr>
        <w:t xml:space="preserve">Dose_table_780-860nm_for_Low_Level_Laser_Therapy_WALT-2010. Available on </w:t>
      </w:r>
      <w:hyperlink r:id="rId7" w:history="1">
        <w:r w:rsidRPr="008A07B6">
          <w:rPr>
            <w:rFonts w:ascii="Cambria" w:eastAsia="Times New Roman" w:hAnsi="Cambria" w:cs="Times New Roman"/>
            <w:color w:val="0563C1"/>
            <w:u w:val="single"/>
            <w:lang w:val="en-US" w:eastAsia="pt-BR"/>
          </w:rPr>
          <w:t>https://waltza.co.za/wp-content/uploads/2012/08/Dose_table_780-860nm_for_Low_Level_Laser_Therapy_WALT-2010.pdf</w:t>
        </w:r>
      </w:hyperlink>
      <w:r w:rsidRPr="008A07B6">
        <w:rPr>
          <w:rFonts w:ascii="Cambria" w:eastAsia="Times New Roman" w:hAnsi="Cambria" w:cs="Times New Roman"/>
          <w:color w:val="000000"/>
          <w:lang w:val="en-US" w:eastAsia="pt-BR"/>
        </w:rPr>
        <w:t xml:space="preserve"> </w:t>
      </w:r>
    </w:p>
    <w:p w14:paraId="73CD9274" w14:textId="77777777" w:rsidR="008A07B6" w:rsidRPr="008A07B6" w:rsidRDefault="008A07B6" w:rsidP="00A83243">
      <w:pPr>
        <w:spacing w:line="360" w:lineRule="auto"/>
        <w:ind w:left="360"/>
        <w:jc w:val="both"/>
        <w:rPr>
          <w:rFonts w:ascii="Cambria" w:hAnsi="Cambria"/>
          <w:color w:val="FF0000"/>
          <w:lang w:val="en-US"/>
        </w:rPr>
      </w:pPr>
    </w:p>
    <w:p w14:paraId="375BB35A" w14:textId="205034D3" w:rsidR="009F397B" w:rsidRPr="008A07B6" w:rsidRDefault="009F397B" w:rsidP="00A83243">
      <w:pPr>
        <w:spacing w:line="360" w:lineRule="auto"/>
        <w:ind w:left="360"/>
        <w:jc w:val="both"/>
        <w:rPr>
          <w:rFonts w:ascii="Cambria" w:hAnsi="Cambria" w:cs="Arial"/>
          <w:color w:val="FF0000"/>
          <w:lang w:val="en-US"/>
        </w:rPr>
      </w:pPr>
    </w:p>
    <w:sectPr w:rsidR="009F397B" w:rsidRPr="008A07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0347F"/>
    <w:multiLevelType w:val="multilevel"/>
    <w:tmpl w:val="74987A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nsid w:val="2CF73191"/>
    <w:multiLevelType w:val="multilevel"/>
    <w:tmpl w:val="6DAA80A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nsid w:val="37352439"/>
    <w:multiLevelType w:val="hybridMultilevel"/>
    <w:tmpl w:val="68ACF2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C40"/>
    <w:rsid w:val="00075F1E"/>
    <w:rsid w:val="000821F2"/>
    <w:rsid w:val="001A78F4"/>
    <w:rsid w:val="00203256"/>
    <w:rsid w:val="00340844"/>
    <w:rsid w:val="00343B33"/>
    <w:rsid w:val="00392021"/>
    <w:rsid w:val="003D23D0"/>
    <w:rsid w:val="00401144"/>
    <w:rsid w:val="004B5145"/>
    <w:rsid w:val="00534D80"/>
    <w:rsid w:val="0055630C"/>
    <w:rsid w:val="005C1097"/>
    <w:rsid w:val="005D52ED"/>
    <w:rsid w:val="00605BAA"/>
    <w:rsid w:val="006F21BD"/>
    <w:rsid w:val="00754B6F"/>
    <w:rsid w:val="00766445"/>
    <w:rsid w:val="00766D00"/>
    <w:rsid w:val="007F323D"/>
    <w:rsid w:val="0081442B"/>
    <w:rsid w:val="008742EB"/>
    <w:rsid w:val="008A07B6"/>
    <w:rsid w:val="00926A1A"/>
    <w:rsid w:val="009B2798"/>
    <w:rsid w:val="009F397B"/>
    <w:rsid w:val="00A83243"/>
    <w:rsid w:val="00AF60FC"/>
    <w:rsid w:val="00BA71F5"/>
    <w:rsid w:val="00C02ED7"/>
    <w:rsid w:val="00D20124"/>
    <w:rsid w:val="00F40C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4C3D0"/>
  <w15:chartTrackingRefBased/>
  <w15:docId w15:val="{D5B15B1F-D8A0-44AB-8EC4-41D1D7081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926A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3">
    <w:name w:val="heading 3"/>
    <w:basedOn w:val="Normal"/>
    <w:next w:val="Normal"/>
    <w:link w:val="Ttulo3Char"/>
    <w:uiPriority w:val="9"/>
    <w:semiHidden/>
    <w:unhideWhenUsed/>
    <w:qFormat/>
    <w:rsid w:val="0034084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A78F4"/>
    <w:pPr>
      <w:ind w:left="720"/>
      <w:contextualSpacing/>
    </w:pPr>
  </w:style>
  <w:style w:type="character" w:customStyle="1" w:styleId="Ttulo1Char">
    <w:name w:val="Título 1 Char"/>
    <w:basedOn w:val="Fontepargpadro"/>
    <w:link w:val="Ttulo1"/>
    <w:uiPriority w:val="9"/>
    <w:rsid w:val="00926A1A"/>
    <w:rPr>
      <w:rFonts w:ascii="Times New Roman" w:eastAsia="Times New Roman" w:hAnsi="Times New Roman" w:cs="Times New Roman"/>
      <w:b/>
      <w:bCs/>
      <w:kern w:val="36"/>
      <w:sz w:val="48"/>
      <w:szCs w:val="48"/>
      <w:lang w:eastAsia="pt-BR"/>
    </w:rPr>
  </w:style>
  <w:style w:type="character" w:styleId="Refdecomentrio">
    <w:name w:val="annotation reference"/>
    <w:basedOn w:val="Fontepargpadro"/>
    <w:uiPriority w:val="99"/>
    <w:semiHidden/>
    <w:unhideWhenUsed/>
    <w:rsid w:val="00605BAA"/>
    <w:rPr>
      <w:sz w:val="16"/>
      <w:szCs w:val="16"/>
    </w:rPr>
  </w:style>
  <w:style w:type="paragraph" w:styleId="Textodecomentrio">
    <w:name w:val="annotation text"/>
    <w:basedOn w:val="Normal"/>
    <w:link w:val="TextodecomentrioChar"/>
    <w:uiPriority w:val="99"/>
    <w:semiHidden/>
    <w:unhideWhenUsed/>
    <w:rsid w:val="00605BA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05BAA"/>
    <w:rPr>
      <w:sz w:val="20"/>
      <w:szCs w:val="20"/>
    </w:rPr>
  </w:style>
  <w:style w:type="paragraph" w:styleId="Assuntodocomentrio">
    <w:name w:val="annotation subject"/>
    <w:basedOn w:val="Textodecomentrio"/>
    <w:next w:val="Textodecomentrio"/>
    <w:link w:val="AssuntodocomentrioChar"/>
    <w:uiPriority w:val="99"/>
    <w:semiHidden/>
    <w:unhideWhenUsed/>
    <w:rsid w:val="00605BAA"/>
    <w:rPr>
      <w:b/>
      <w:bCs/>
    </w:rPr>
  </w:style>
  <w:style w:type="character" w:customStyle="1" w:styleId="AssuntodocomentrioChar">
    <w:name w:val="Assunto do comentário Char"/>
    <w:basedOn w:val="TextodecomentrioChar"/>
    <w:link w:val="Assuntodocomentrio"/>
    <w:uiPriority w:val="99"/>
    <w:semiHidden/>
    <w:rsid w:val="00605BAA"/>
    <w:rPr>
      <w:b/>
      <w:bCs/>
      <w:sz w:val="20"/>
      <w:szCs w:val="20"/>
    </w:rPr>
  </w:style>
  <w:style w:type="paragraph" w:styleId="Textodebalo">
    <w:name w:val="Balloon Text"/>
    <w:basedOn w:val="Normal"/>
    <w:link w:val="TextodebaloChar"/>
    <w:uiPriority w:val="99"/>
    <w:semiHidden/>
    <w:unhideWhenUsed/>
    <w:rsid w:val="00605BA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05BAA"/>
    <w:rPr>
      <w:rFonts w:ascii="Segoe UI" w:hAnsi="Segoe UI" w:cs="Segoe UI"/>
      <w:sz w:val="18"/>
      <w:szCs w:val="18"/>
    </w:rPr>
  </w:style>
  <w:style w:type="table" w:styleId="Tabelacomgrade">
    <w:name w:val="Table Grid"/>
    <w:basedOn w:val="Tabelanormal"/>
    <w:uiPriority w:val="39"/>
    <w:rsid w:val="00766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e">
    <w:name w:val="Emphasis"/>
    <w:basedOn w:val="Fontepargpadro"/>
    <w:uiPriority w:val="20"/>
    <w:qFormat/>
    <w:rsid w:val="009B2798"/>
    <w:rPr>
      <w:i/>
      <w:iCs/>
    </w:rPr>
  </w:style>
  <w:style w:type="character" w:customStyle="1" w:styleId="Ttulo3Char">
    <w:name w:val="Título 3 Char"/>
    <w:basedOn w:val="Fontepargpadro"/>
    <w:link w:val="Ttulo3"/>
    <w:uiPriority w:val="9"/>
    <w:semiHidden/>
    <w:rsid w:val="00340844"/>
    <w:rPr>
      <w:rFonts w:asciiTheme="majorHAnsi" w:eastAsiaTheme="majorEastAsia" w:hAnsiTheme="majorHAnsi" w:cstheme="majorBidi"/>
      <w:color w:val="1F3763" w:themeColor="accent1" w:themeShade="7F"/>
      <w:sz w:val="24"/>
      <w:szCs w:val="24"/>
    </w:rPr>
  </w:style>
  <w:style w:type="character" w:styleId="Hyperlink">
    <w:name w:val="Hyperlink"/>
    <w:basedOn w:val="Fontepargpadro"/>
    <w:uiPriority w:val="99"/>
    <w:semiHidden/>
    <w:unhideWhenUsed/>
    <w:rsid w:val="00340844"/>
    <w:rPr>
      <w:color w:val="0000FF"/>
      <w:u w:val="single"/>
    </w:rPr>
  </w:style>
  <w:style w:type="character" w:styleId="HiperlinkVisitado">
    <w:name w:val="FollowedHyperlink"/>
    <w:basedOn w:val="Fontepargpadro"/>
    <w:uiPriority w:val="99"/>
    <w:semiHidden/>
    <w:unhideWhenUsed/>
    <w:rsid w:val="00340844"/>
    <w:rPr>
      <w:color w:val="954F72" w:themeColor="followedHyperlink"/>
      <w:u w:val="single"/>
    </w:rPr>
  </w:style>
  <w:style w:type="paragraph" w:styleId="NormalWeb">
    <w:name w:val="Normal (Web)"/>
    <w:basedOn w:val="Normal"/>
    <w:uiPriority w:val="99"/>
    <w:semiHidden/>
    <w:unhideWhenUsed/>
    <w:rsid w:val="008A07B6"/>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63941">
      <w:bodyDiv w:val="1"/>
      <w:marLeft w:val="0"/>
      <w:marRight w:val="0"/>
      <w:marTop w:val="0"/>
      <w:marBottom w:val="0"/>
      <w:divBdr>
        <w:top w:val="none" w:sz="0" w:space="0" w:color="auto"/>
        <w:left w:val="none" w:sz="0" w:space="0" w:color="auto"/>
        <w:bottom w:val="none" w:sz="0" w:space="0" w:color="auto"/>
        <w:right w:val="none" w:sz="0" w:space="0" w:color="auto"/>
      </w:divBdr>
    </w:div>
    <w:div w:id="683360412">
      <w:bodyDiv w:val="1"/>
      <w:marLeft w:val="0"/>
      <w:marRight w:val="0"/>
      <w:marTop w:val="0"/>
      <w:marBottom w:val="0"/>
      <w:divBdr>
        <w:top w:val="none" w:sz="0" w:space="0" w:color="auto"/>
        <w:left w:val="none" w:sz="0" w:space="0" w:color="auto"/>
        <w:bottom w:val="none" w:sz="0" w:space="0" w:color="auto"/>
        <w:right w:val="none" w:sz="0" w:space="0" w:color="auto"/>
      </w:divBdr>
    </w:div>
    <w:div w:id="753285052">
      <w:bodyDiv w:val="1"/>
      <w:marLeft w:val="0"/>
      <w:marRight w:val="0"/>
      <w:marTop w:val="0"/>
      <w:marBottom w:val="0"/>
      <w:divBdr>
        <w:top w:val="none" w:sz="0" w:space="0" w:color="auto"/>
        <w:left w:val="none" w:sz="0" w:space="0" w:color="auto"/>
        <w:bottom w:val="none" w:sz="0" w:space="0" w:color="auto"/>
        <w:right w:val="none" w:sz="0" w:space="0" w:color="auto"/>
      </w:divBdr>
    </w:div>
    <w:div w:id="1159611717">
      <w:bodyDiv w:val="1"/>
      <w:marLeft w:val="0"/>
      <w:marRight w:val="0"/>
      <w:marTop w:val="0"/>
      <w:marBottom w:val="0"/>
      <w:divBdr>
        <w:top w:val="none" w:sz="0" w:space="0" w:color="auto"/>
        <w:left w:val="none" w:sz="0" w:space="0" w:color="auto"/>
        <w:bottom w:val="none" w:sz="0" w:space="0" w:color="auto"/>
        <w:right w:val="none" w:sz="0" w:space="0" w:color="auto"/>
      </w:divBdr>
    </w:div>
    <w:div w:id="1231846713">
      <w:bodyDiv w:val="1"/>
      <w:marLeft w:val="0"/>
      <w:marRight w:val="0"/>
      <w:marTop w:val="0"/>
      <w:marBottom w:val="0"/>
      <w:divBdr>
        <w:top w:val="none" w:sz="0" w:space="0" w:color="auto"/>
        <w:left w:val="none" w:sz="0" w:space="0" w:color="auto"/>
        <w:bottom w:val="none" w:sz="0" w:space="0" w:color="auto"/>
        <w:right w:val="none" w:sz="0" w:space="0" w:color="auto"/>
      </w:divBdr>
    </w:div>
    <w:div w:id="1253516527">
      <w:bodyDiv w:val="1"/>
      <w:marLeft w:val="0"/>
      <w:marRight w:val="0"/>
      <w:marTop w:val="0"/>
      <w:marBottom w:val="0"/>
      <w:divBdr>
        <w:top w:val="none" w:sz="0" w:space="0" w:color="auto"/>
        <w:left w:val="none" w:sz="0" w:space="0" w:color="auto"/>
        <w:bottom w:val="none" w:sz="0" w:space="0" w:color="auto"/>
        <w:right w:val="none" w:sz="0" w:space="0" w:color="auto"/>
      </w:divBdr>
    </w:div>
    <w:div w:id="1480876955">
      <w:bodyDiv w:val="1"/>
      <w:marLeft w:val="0"/>
      <w:marRight w:val="0"/>
      <w:marTop w:val="0"/>
      <w:marBottom w:val="0"/>
      <w:divBdr>
        <w:top w:val="none" w:sz="0" w:space="0" w:color="auto"/>
        <w:left w:val="none" w:sz="0" w:space="0" w:color="auto"/>
        <w:bottom w:val="none" w:sz="0" w:space="0" w:color="auto"/>
        <w:right w:val="none" w:sz="0" w:space="0" w:color="auto"/>
      </w:divBdr>
    </w:div>
    <w:div w:id="1778333435">
      <w:bodyDiv w:val="1"/>
      <w:marLeft w:val="0"/>
      <w:marRight w:val="0"/>
      <w:marTop w:val="0"/>
      <w:marBottom w:val="0"/>
      <w:divBdr>
        <w:top w:val="none" w:sz="0" w:space="0" w:color="auto"/>
        <w:left w:val="none" w:sz="0" w:space="0" w:color="auto"/>
        <w:bottom w:val="none" w:sz="0" w:space="0" w:color="auto"/>
        <w:right w:val="none" w:sz="0" w:space="0" w:color="auto"/>
      </w:divBdr>
    </w:div>
    <w:div w:id="185973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altza.co.za/wp-content/uploads/2012/08/Dose_table_780-860nm_for_Low_Level_Laser_Therapy_WALT-20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9/pho.2011.9895" TargetMode="External"/><Relationship Id="rId5" Type="http://schemas.openxmlformats.org/officeDocument/2006/relationships/hyperlink" Target="https://doi.org/10.1186/2046-4053-4-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4147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Benetti</dc:creator>
  <cp:keywords/>
  <dc:description/>
  <cp:lastModifiedBy>Telma-PC</cp:lastModifiedBy>
  <cp:revision>3</cp:revision>
  <dcterms:created xsi:type="dcterms:W3CDTF">2022-05-31T01:03:00Z</dcterms:created>
  <dcterms:modified xsi:type="dcterms:W3CDTF">2022-06-14T22:45:00Z</dcterms:modified>
</cp:coreProperties>
</file>