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CB6" w:rsidRPr="00FF1CB6" w:rsidRDefault="00FF1CB6" w:rsidP="00FF1CB6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FF1CB6">
        <w:rPr>
          <w:rFonts w:ascii="Arial" w:hAnsi="Arial" w:cs="Arial"/>
          <w:b/>
          <w:sz w:val="28"/>
          <w:szCs w:val="28"/>
          <w:lang w:val="en-US"/>
        </w:rPr>
        <w:t xml:space="preserve">Comparative Study </w:t>
      </w:r>
      <w:proofErr w:type="gramStart"/>
      <w:r w:rsidRPr="00FF1CB6">
        <w:rPr>
          <w:rFonts w:ascii="Arial" w:hAnsi="Arial" w:cs="Arial"/>
          <w:b/>
          <w:sz w:val="28"/>
          <w:szCs w:val="28"/>
          <w:lang w:val="en-US"/>
        </w:rPr>
        <w:t>Between</w:t>
      </w:r>
      <w:proofErr w:type="gramEnd"/>
      <w:r w:rsidRPr="00FF1CB6">
        <w:rPr>
          <w:rFonts w:ascii="Arial" w:hAnsi="Arial" w:cs="Arial"/>
          <w:b/>
          <w:sz w:val="28"/>
          <w:szCs w:val="28"/>
          <w:lang w:val="en-US"/>
        </w:rPr>
        <w:t xml:space="preserve"> Photodynamic Therapy with </w:t>
      </w:r>
      <w:proofErr w:type="spellStart"/>
      <w:r w:rsidRPr="00FF1CB6">
        <w:rPr>
          <w:rFonts w:ascii="Arial" w:hAnsi="Arial" w:cs="Arial"/>
          <w:b/>
          <w:sz w:val="28"/>
          <w:szCs w:val="28"/>
          <w:lang w:val="en-US"/>
        </w:rPr>
        <w:t>Urucum</w:t>
      </w:r>
      <w:proofErr w:type="spellEnd"/>
      <w:r w:rsidRPr="00FF1CB6">
        <w:rPr>
          <w:rFonts w:ascii="Arial" w:hAnsi="Arial" w:cs="Arial"/>
          <w:b/>
          <w:sz w:val="28"/>
          <w:szCs w:val="28"/>
          <w:lang w:val="en-US"/>
        </w:rPr>
        <w:t xml:space="preserve"> + Led and Probiotics in Halitosis Reduction – protocol for a controlled clinical trial </w:t>
      </w:r>
    </w:p>
    <w:p w:rsidR="00FF1CB6" w:rsidRPr="00FF1CB6" w:rsidRDefault="00FF1CB6" w:rsidP="00FF1CB6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FF1CB6" w:rsidRPr="00FF1CB6" w:rsidRDefault="00FF1CB6" w:rsidP="00FF1CB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FF1CB6">
        <w:rPr>
          <w:rFonts w:ascii="Arial" w:hAnsi="Arial" w:cs="Arial"/>
          <w:b/>
          <w:sz w:val="24"/>
          <w:szCs w:val="24"/>
          <w:lang w:val="en-US"/>
        </w:rPr>
        <w:t>Authors:</w:t>
      </w:r>
      <w:r w:rsidRPr="00FF1CB6">
        <w:rPr>
          <w:rFonts w:ascii="Arial" w:hAnsi="Arial" w:cs="Arial"/>
          <w:b/>
          <w:sz w:val="24"/>
          <w:szCs w:val="24"/>
        </w:rPr>
        <w:t xml:space="preserve"> </w:t>
      </w:r>
      <w:r w:rsidRPr="00FF1CB6">
        <w:rPr>
          <w:rFonts w:ascii="Arial" w:hAnsi="Arial" w:cs="Arial"/>
          <w:sz w:val="24"/>
          <w:szCs w:val="24"/>
        </w:rPr>
        <w:t>Pamella de Barros Motta, PGDip</w:t>
      </w:r>
      <w:r w:rsidRPr="00FF1CB6">
        <w:rPr>
          <w:rFonts w:ascii="Arial" w:hAnsi="Arial" w:cs="Arial"/>
          <w:sz w:val="24"/>
          <w:szCs w:val="24"/>
          <w:vertAlign w:val="superscript"/>
        </w:rPr>
        <w:t>1*</w:t>
      </w:r>
      <w:r w:rsidRPr="00FF1CB6">
        <w:rPr>
          <w:rFonts w:ascii="Arial" w:hAnsi="Arial" w:cs="Arial"/>
          <w:sz w:val="24"/>
          <w:szCs w:val="24"/>
        </w:rPr>
        <w:t xml:space="preserve">, Lara </w:t>
      </w:r>
      <w:proofErr w:type="spellStart"/>
      <w:r w:rsidRPr="00FF1CB6">
        <w:rPr>
          <w:rFonts w:ascii="Arial" w:hAnsi="Arial" w:cs="Arial"/>
          <w:sz w:val="24"/>
          <w:szCs w:val="24"/>
        </w:rPr>
        <w:t>Jansiski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Motta,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>, Ana Carolina Costa da Mota,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>, Marcela Letícia Leal Gonçalves,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1CB6">
        <w:rPr>
          <w:rFonts w:ascii="Arial" w:hAnsi="Arial" w:cs="Arial"/>
          <w:sz w:val="24"/>
          <w:szCs w:val="24"/>
        </w:rPr>
        <w:t>Tamiris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Silva, MD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 xml:space="preserve">, Ingrid </w:t>
      </w:r>
      <w:proofErr w:type="spellStart"/>
      <w:r w:rsidRPr="00FF1CB6">
        <w:rPr>
          <w:rFonts w:ascii="Arial" w:hAnsi="Arial" w:cs="Arial"/>
          <w:sz w:val="24"/>
          <w:szCs w:val="24"/>
        </w:rPr>
        <w:t>Horçaria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1CB6">
        <w:rPr>
          <w:rFonts w:ascii="Arial" w:hAnsi="Arial" w:cs="Arial"/>
          <w:sz w:val="24"/>
          <w:szCs w:val="24"/>
        </w:rPr>
        <w:t>Feriati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Campos, DS</w:t>
      </w:r>
      <w:r w:rsidRPr="00FF1CB6">
        <w:rPr>
          <w:rFonts w:ascii="Arial" w:hAnsi="Arial" w:cs="Arial"/>
          <w:sz w:val="24"/>
          <w:szCs w:val="24"/>
          <w:vertAlign w:val="superscript"/>
        </w:rPr>
        <w:t>2</w:t>
      </w:r>
      <w:r w:rsidRPr="00FF1CB6">
        <w:rPr>
          <w:rFonts w:ascii="Arial" w:hAnsi="Arial" w:cs="Arial"/>
          <w:sz w:val="24"/>
          <w:szCs w:val="24"/>
        </w:rPr>
        <w:t xml:space="preserve"> David Casimiro de Andrade, PhD</w:t>
      </w:r>
      <w:r w:rsidRPr="00FF1CB6">
        <w:rPr>
          <w:rFonts w:ascii="Arial" w:hAnsi="Arial" w:cs="Arial"/>
          <w:sz w:val="24"/>
          <w:szCs w:val="24"/>
          <w:vertAlign w:val="superscript"/>
        </w:rPr>
        <w:t>3</w:t>
      </w:r>
      <w:r w:rsidRPr="00FF1CB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F1CB6">
        <w:rPr>
          <w:rFonts w:ascii="Arial" w:hAnsi="Arial" w:cs="Arial"/>
          <w:sz w:val="24"/>
          <w:szCs w:val="24"/>
        </w:rPr>
        <w:t>Kristianne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Porta Santos Fernandes,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>, Raquel Agnelli Mesquita-Ferrari,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 xml:space="preserve">, Alessandro Melo </w:t>
      </w:r>
      <w:proofErr w:type="spellStart"/>
      <w:r w:rsidRPr="00FF1CB6">
        <w:rPr>
          <w:rFonts w:ascii="Arial" w:hAnsi="Arial" w:cs="Arial"/>
          <w:sz w:val="24"/>
          <w:szCs w:val="24"/>
        </w:rPr>
        <w:t>Deana</w:t>
      </w:r>
      <w:proofErr w:type="spellEnd"/>
      <w:r w:rsidRPr="00FF1CB6">
        <w:rPr>
          <w:rFonts w:ascii="Arial" w:hAnsi="Arial" w:cs="Arial"/>
          <w:sz w:val="24"/>
          <w:szCs w:val="24"/>
        </w:rPr>
        <w:t>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 xml:space="preserve">, Mark </w:t>
      </w:r>
      <w:proofErr w:type="spellStart"/>
      <w:r w:rsidRPr="00FF1CB6">
        <w:rPr>
          <w:rFonts w:ascii="Arial" w:hAnsi="Arial" w:cs="Arial"/>
          <w:sz w:val="24"/>
          <w:szCs w:val="24"/>
        </w:rPr>
        <w:t>Wainwright</w:t>
      </w:r>
      <w:proofErr w:type="spellEnd"/>
      <w:r w:rsidRPr="00FF1CB6">
        <w:rPr>
          <w:rFonts w:ascii="Arial" w:hAnsi="Arial" w:cs="Arial"/>
          <w:sz w:val="24"/>
          <w:szCs w:val="24"/>
        </w:rPr>
        <w:t>, PhD</w:t>
      </w:r>
      <w:r w:rsidRPr="00FF1CB6">
        <w:rPr>
          <w:rFonts w:ascii="Arial" w:hAnsi="Arial" w:cs="Arial"/>
          <w:sz w:val="24"/>
          <w:szCs w:val="24"/>
          <w:vertAlign w:val="superscript"/>
        </w:rPr>
        <w:t>4</w:t>
      </w:r>
      <w:r w:rsidRPr="00FF1CB6">
        <w:rPr>
          <w:rFonts w:ascii="Arial" w:hAnsi="Arial" w:cs="Arial"/>
          <w:sz w:val="24"/>
          <w:szCs w:val="24"/>
        </w:rPr>
        <w:t xml:space="preserve">, Renato </w:t>
      </w:r>
      <w:proofErr w:type="spellStart"/>
      <w:r w:rsidRPr="00FF1CB6">
        <w:rPr>
          <w:rFonts w:ascii="Arial" w:hAnsi="Arial" w:cs="Arial"/>
          <w:sz w:val="24"/>
          <w:szCs w:val="24"/>
        </w:rPr>
        <w:t>Araujo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Prates,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r w:rsidRPr="00FF1CB6">
        <w:rPr>
          <w:rFonts w:ascii="Arial" w:hAnsi="Arial" w:cs="Arial"/>
          <w:sz w:val="24"/>
          <w:szCs w:val="24"/>
        </w:rPr>
        <w:t xml:space="preserve">, Anna Carolina </w:t>
      </w:r>
      <w:proofErr w:type="spellStart"/>
      <w:r w:rsidRPr="00FF1CB6">
        <w:rPr>
          <w:rFonts w:ascii="Arial" w:hAnsi="Arial" w:cs="Arial"/>
          <w:sz w:val="24"/>
          <w:szCs w:val="24"/>
        </w:rPr>
        <w:t>Ratto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1CB6">
        <w:rPr>
          <w:rFonts w:ascii="Arial" w:hAnsi="Arial" w:cs="Arial"/>
          <w:sz w:val="24"/>
          <w:szCs w:val="24"/>
        </w:rPr>
        <w:t>Tempestini</w:t>
      </w:r>
      <w:proofErr w:type="spellEnd"/>
      <w:r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1CB6">
        <w:rPr>
          <w:rFonts w:ascii="Arial" w:hAnsi="Arial" w:cs="Arial"/>
          <w:sz w:val="24"/>
          <w:szCs w:val="24"/>
        </w:rPr>
        <w:t>Horliana</w:t>
      </w:r>
      <w:proofErr w:type="spellEnd"/>
      <w:r w:rsidRPr="00FF1CB6">
        <w:rPr>
          <w:rFonts w:ascii="Arial" w:hAnsi="Arial" w:cs="Arial"/>
          <w:sz w:val="24"/>
          <w:szCs w:val="24"/>
        </w:rPr>
        <w:t>, PhD</w:t>
      </w:r>
      <w:r w:rsidRPr="00FF1CB6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F1CB6">
        <w:rPr>
          <w:rFonts w:ascii="Arial" w:hAnsi="Arial" w:cs="Arial"/>
          <w:sz w:val="24"/>
          <w:szCs w:val="24"/>
        </w:rPr>
        <w:t xml:space="preserve">Sandra Kalil </w:t>
      </w:r>
      <w:proofErr w:type="spellStart"/>
      <w:r w:rsidRPr="00FF1CB6">
        <w:rPr>
          <w:rFonts w:ascii="Arial" w:hAnsi="Arial" w:cs="Arial"/>
          <w:sz w:val="24"/>
          <w:szCs w:val="24"/>
        </w:rPr>
        <w:t>Bussadori</w:t>
      </w:r>
      <w:proofErr w:type="spellEnd"/>
      <w:r w:rsidRPr="00FF1CB6">
        <w:rPr>
          <w:rFonts w:ascii="Arial" w:hAnsi="Arial" w:cs="Arial"/>
          <w:sz w:val="24"/>
          <w:szCs w:val="24"/>
        </w:rPr>
        <w:t>, PhD</w:t>
      </w:r>
      <w:r w:rsidRPr="00FF1CB6">
        <w:rPr>
          <w:rFonts w:ascii="Arial" w:hAnsi="Arial" w:cs="Arial"/>
          <w:sz w:val="24"/>
          <w:szCs w:val="24"/>
          <w:vertAlign w:val="superscript"/>
        </w:rPr>
        <w:t>1</w:t>
      </w:r>
      <w:proofErr w:type="gramEnd"/>
    </w:p>
    <w:p w:rsidR="00FF1CB6" w:rsidRPr="00FF1CB6" w:rsidRDefault="00FF1CB6" w:rsidP="00FF1CB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F1CB6" w:rsidRPr="00FF1CB6" w:rsidRDefault="00FF1CB6" w:rsidP="00FF1CB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F1CB6">
        <w:rPr>
          <w:rFonts w:ascii="Arial" w:hAnsi="Arial" w:cs="Arial"/>
          <w:sz w:val="24"/>
          <w:szCs w:val="24"/>
          <w:lang w:val="en-GB"/>
        </w:rPr>
        <w:t xml:space="preserve">Post Graduate Program in </w:t>
      </w:r>
      <w:proofErr w:type="spellStart"/>
      <w:r w:rsidRPr="00FF1CB6">
        <w:rPr>
          <w:rFonts w:ascii="Arial" w:hAnsi="Arial" w:cs="Arial"/>
          <w:sz w:val="24"/>
          <w:szCs w:val="24"/>
          <w:lang w:val="en-GB"/>
        </w:rPr>
        <w:t>Biophotonics</w:t>
      </w:r>
      <w:proofErr w:type="spellEnd"/>
      <w:r w:rsidRPr="00FF1CB6">
        <w:rPr>
          <w:rFonts w:ascii="Arial" w:hAnsi="Arial" w:cs="Arial"/>
          <w:sz w:val="24"/>
          <w:szCs w:val="24"/>
          <w:lang w:val="en-GB"/>
        </w:rPr>
        <w:t xml:space="preserve"> Applied to Health Sciences, </w:t>
      </w:r>
      <w:proofErr w:type="spellStart"/>
      <w:r w:rsidRPr="00FF1CB6">
        <w:rPr>
          <w:rFonts w:ascii="Arial" w:hAnsi="Arial" w:cs="Arial"/>
          <w:sz w:val="24"/>
          <w:szCs w:val="24"/>
          <w:lang w:val="en-GB"/>
        </w:rPr>
        <w:t>Universidade</w:t>
      </w:r>
      <w:proofErr w:type="spellEnd"/>
      <w:r w:rsidRPr="00FF1CB6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Pr="00FF1CB6">
        <w:rPr>
          <w:rFonts w:ascii="Arial" w:hAnsi="Arial" w:cs="Arial"/>
          <w:sz w:val="24"/>
          <w:szCs w:val="24"/>
          <w:lang w:val="en-GB"/>
        </w:rPr>
        <w:t>Nove</w:t>
      </w:r>
      <w:proofErr w:type="spellEnd"/>
      <w:r w:rsidRPr="00FF1CB6">
        <w:rPr>
          <w:rFonts w:ascii="Arial" w:hAnsi="Arial" w:cs="Arial"/>
          <w:sz w:val="24"/>
          <w:szCs w:val="24"/>
          <w:lang w:val="en-GB"/>
        </w:rPr>
        <w:t xml:space="preserve"> de </w:t>
      </w:r>
      <w:proofErr w:type="spellStart"/>
      <w:r w:rsidRPr="00FF1CB6">
        <w:rPr>
          <w:rFonts w:ascii="Arial" w:hAnsi="Arial" w:cs="Arial"/>
          <w:sz w:val="24"/>
          <w:szCs w:val="24"/>
          <w:lang w:val="en-GB"/>
        </w:rPr>
        <w:t>Julho</w:t>
      </w:r>
      <w:proofErr w:type="spellEnd"/>
      <w:r w:rsidRPr="00FF1CB6">
        <w:rPr>
          <w:rFonts w:ascii="Arial" w:hAnsi="Arial" w:cs="Arial"/>
          <w:sz w:val="24"/>
          <w:szCs w:val="24"/>
          <w:lang w:val="en-GB"/>
        </w:rPr>
        <w:t>, São Paulo, BR</w:t>
      </w:r>
    </w:p>
    <w:p w:rsidR="00FF1CB6" w:rsidRPr="00FF1CB6" w:rsidRDefault="00FF1CB6" w:rsidP="00FF1CB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F1CB6">
        <w:rPr>
          <w:rFonts w:ascii="Arial" w:hAnsi="Arial" w:cs="Arial"/>
          <w:sz w:val="24"/>
          <w:szCs w:val="24"/>
          <w:lang w:val="en-GB"/>
        </w:rPr>
        <w:t>Dental surgeon</w:t>
      </w:r>
    </w:p>
    <w:p w:rsidR="00FF1CB6" w:rsidRPr="00FF1CB6" w:rsidRDefault="00FF1CB6" w:rsidP="00FF1CB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F1CB6">
        <w:rPr>
          <w:rFonts w:ascii="Arial" w:hAnsi="Arial" w:cs="Arial"/>
          <w:sz w:val="24"/>
          <w:szCs w:val="24"/>
          <w:lang w:val="en-GB"/>
        </w:rPr>
        <w:t>School of Dentistry, University of Porto, UP</w:t>
      </w:r>
    </w:p>
    <w:p w:rsidR="00FF1CB6" w:rsidRPr="00FF1CB6" w:rsidRDefault="00FF1CB6" w:rsidP="00FF1CB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FF1CB6">
        <w:rPr>
          <w:rFonts w:ascii="Arial" w:hAnsi="Arial" w:cs="Arial"/>
          <w:sz w:val="24"/>
          <w:szCs w:val="24"/>
          <w:lang w:val="en-GB"/>
        </w:rPr>
        <w:t xml:space="preserve">School of Pharmacy and Biomolecular Sciences, Liverpool John </w:t>
      </w:r>
      <w:proofErr w:type="spellStart"/>
      <w:r w:rsidRPr="00FF1CB6">
        <w:rPr>
          <w:rFonts w:ascii="Arial" w:hAnsi="Arial" w:cs="Arial"/>
          <w:sz w:val="24"/>
          <w:szCs w:val="24"/>
          <w:lang w:val="en-GB"/>
        </w:rPr>
        <w:t>Moores</w:t>
      </w:r>
      <w:proofErr w:type="spellEnd"/>
      <w:r w:rsidRPr="00FF1CB6">
        <w:rPr>
          <w:rFonts w:ascii="Arial" w:hAnsi="Arial" w:cs="Arial"/>
          <w:sz w:val="24"/>
          <w:szCs w:val="24"/>
          <w:lang w:val="en-GB"/>
        </w:rPr>
        <w:t xml:space="preserve"> University, Liverpool, UK</w:t>
      </w:r>
    </w:p>
    <w:p w:rsidR="00FF1CB6" w:rsidRPr="00FF1CB6" w:rsidRDefault="00FF1CB6" w:rsidP="00FF1CB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</w:p>
    <w:p w:rsid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</w:p>
    <w:p w:rsid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</w:p>
    <w:p w:rsidR="00FF1CB6" w:rsidRP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  <w:r w:rsidRPr="00FF1CB6">
        <w:rPr>
          <w:rFonts w:ascii="Arial" w:hAnsi="Arial" w:cs="Arial"/>
          <w:b/>
          <w:sz w:val="24"/>
          <w:szCs w:val="24"/>
        </w:rPr>
        <w:lastRenderedPageBreak/>
        <w:t>Abstract</w:t>
      </w: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F1CB6">
        <w:rPr>
          <w:rFonts w:ascii="Arial" w:hAnsi="Arial" w:cs="Arial"/>
          <w:sz w:val="24"/>
          <w:szCs w:val="24"/>
          <w:lang w:val="en-US"/>
        </w:rPr>
        <w:t xml:space="preserve">Halitosis is a term that defines any foul odor emanating from the oral cavity. The origin may be local or systemic.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The aim of the proposed project is to determine whether treatment with antimicrobial photodynamic therapy (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aPDT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>) and treatment with probiotics are effective at eliminating halitosis</w:t>
      </w:r>
      <w:r w:rsidRPr="00FF1CB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F1CB6">
        <w:rPr>
          <w:rFonts w:ascii="Arial" w:hAnsi="Arial" w:cs="Arial"/>
          <w:sz w:val="24"/>
          <w:szCs w:val="24"/>
          <w:lang w:val="en-US"/>
        </w:rPr>
        <w:t>Fifty-two patients from 18 to 25 years old with a diagnosis of halitosis (H</w:t>
      </w:r>
      <w:r w:rsidRPr="00FF1CB6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FF1CB6">
        <w:rPr>
          <w:rFonts w:ascii="Arial" w:hAnsi="Arial" w:cs="Arial"/>
          <w:sz w:val="24"/>
          <w:szCs w:val="24"/>
          <w:lang w:val="en-US"/>
        </w:rPr>
        <w:t xml:space="preserve">S≥112 ppb determined by gas chromatography) will be randomly allocated to four groups (n=13) who will receive different treatments: Group 1 – treatment with teeth brushing, dental floss and tongue scraper; Group 2 – brushing, dental floss and 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aPDT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 xml:space="preserve">; Group 3 – brushing, dental floss and probiotics; Group 4 – brushing, flossing, 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aPDT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 xml:space="preserve"> and probiotics.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The results of the 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halimeter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 xml:space="preserve"> testing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will be compared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before, immediately after, seven days and thirty days after treatment. The microbiological analysis of the coated tongue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will be performed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at these same times. The quantitative analysis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will be conducted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using real-time 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PCRq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 xml:space="preserve">. The normality of the data will be determined using the Shapiro-Wilk test. Data with normal distribution will be analyzed using analysis of variance (ANOVA). Non-parametric data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will be analyzed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using the </w:t>
      </w:r>
      <w:proofErr w:type="spellStart"/>
      <w:r w:rsidRPr="00FF1CB6">
        <w:rPr>
          <w:rFonts w:ascii="Arial" w:hAnsi="Arial" w:cs="Arial"/>
          <w:sz w:val="24"/>
          <w:szCs w:val="24"/>
          <w:lang w:val="en-US"/>
        </w:rPr>
        <w:t>Kruskal</w:t>
      </w:r>
      <w:proofErr w:type="spellEnd"/>
      <w:r w:rsidRPr="00FF1CB6">
        <w:rPr>
          <w:rFonts w:ascii="Arial" w:hAnsi="Arial" w:cs="Arial"/>
          <w:sz w:val="24"/>
          <w:szCs w:val="24"/>
          <w:lang w:val="en-US"/>
        </w:rPr>
        <w:t xml:space="preserve">-Wallis test. The Wilcoxon test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will be used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to analyze the results of each treatment at the different evaluation periods.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This study has been approved by the Ethics Committee of UNINOVE under process number 3.669.442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. Results will </w:t>
      </w:r>
      <w:proofErr w:type="gramStart"/>
      <w:r w:rsidRPr="00FF1CB6">
        <w:rPr>
          <w:rFonts w:ascii="Arial" w:hAnsi="Arial" w:cs="Arial"/>
          <w:sz w:val="24"/>
          <w:szCs w:val="24"/>
          <w:lang w:val="en-US"/>
        </w:rPr>
        <w:t>be published</w:t>
      </w:r>
      <w:proofErr w:type="gramEnd"/>
      <w:r w:rsidRPr="00FF1CB6">
        <w:rPr>
          <w:rFonts w:ascii="Arial" w:hAnsi="Arial" w:cs="Arial"/>
          <w:sz w:val="24"/>
          <w:szCs w:val="24"/>
          <w:lang w:val="en-US"/>
        </w:rPr>
        <w:t xml:space="preserve"> in peer-reviewed journals and will be presented at national and international conferences.</w:t>
      </w:r>
    </w:p>
    <w:p w:rsidR="00FF1CB6" w:rsidRDefault="00FF1CB6" w:rsidP="00FF1CB6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FF1CB6" w:rsidRDefault="00FF1CB6" w:rsidP="00FF1CB6">
      <w:pPr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Biography</w:t>
      </w:r>
      <w:proofErr w:type="spellEnd"/>
    </w:p>
    <w:p w:rsidR="00F204A5" w:rsidRPr="00F204A5" w:rsidRDefault="00F204A5" w:rsidP="00F204A5">
      <w:pPr>
        <w:jc w:val="both"/>
        <w:rPr>
          <w:rFonts w:ascii="Arial" w:hAnsi="Arial" w:cs="Arial"/>
          <w:sz w:val="24"/>
          <w:szCs w:val="24"/>
        </w:rPr>
      </w:pPr>
    </w:p>
    <w:p w:rsidR="00FF1CB6" w:rsidRPr="00FF1CB6" w:rsidRDefault="00F204A5" w:rsidP="00F204A5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F204A5">
        <w:rPr>
          <w:rFonts w:ascii="Arial" w:hAnsi="Arial" w:cs="Arial"/>
          <w:sz w:val="24"/>
          <w:szCs w:val="24"/>
        </w:rPr>
        <w:t>Pamella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motta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is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a dental </w:t>
      </w:r>
      <w:proofErr w:type="spellStart"/>
      <w:r w:rsidRPr="00F204A5">
        <w:rPr>
          <w:rFonts w:ascii="Arial" w:hAnsi="Arial" w:cs="Arial"/>
          <w:sz w:val="24"/>
          <w:szCs w:val="24"/>
        </w:rPr>
        <w:t>surgeon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204A5">
        <w:rPr>
          <w:rFonts w:ascii="Arial" w:hAnsi="Arial" w:cs="Arial"/>
          <w:sz w:val="24"/>
          <w:szCs w:val="24"/>
        </w:rPr>
        <w:t>specialist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204A5">
        <w:rPr>
          <w:rFonts w:ascii="Arial" w:hAnsi="Arial" w:cs="Arial"/>
          <w:sz w:val="24"/>
          <w:szCs w:val="24"/>
        </w:rPr>
        <w:t>pediatric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dentistry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and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works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204A5">
        <w:rPr>
          <w:rFonts w:ascii="Arial" w:hAnsi="Arial" w:cs="Arial"/>
          <w:sz w:val="24"/>
          <w:szCs w:val="24"/>
        </w:rPr>
        <w:t>the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field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of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facial </w:t>
      </w:r>
      <w:proofErr w:type="spellStart"/>
      <w:r w:rsidRPr="00F204A5">
        <w:rPr>
          <w:rFonts w:ascii="Arial" w:hAnsi="Arial" w:cs="Arial"/>
          <w:sz w:val="24"/>
          <w:szCs w:val="24"/>
        </w:rPr>
        <w:t>aesthetics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joined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Nove de Julho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University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to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pursue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ma</w:t>
      </w:r>
      <w:r w:rsidR="00FF1CB6">
        <w:rPr>
          <w:rFonts w:ascii="Arial" w:hAnsi="Arial" w:cs="Arial"/>
          <w:sz w:val="24"/>
          <w:szCs w:val="24"/>
        </w:rPr>
        <w:t>ster's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degree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FF1CB6">
        <w:rPr>
          <w:rFonts w:ascii="Arial" w:hAnsi="Arial" w:cs="Arial"/>
          <w:sz w:val="24"/>
          <w:szCs w:val="24"/>
        </w:rPr>
        <w:t>biophotonics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F1CB6">
        <w:rPr>
          <w:rFonts w:ascii="Arial" w:hAnsi="Arial" w:cs="Arial"/>
          <w:sz w:val="24"/>
          <w:szCs w:val="24"/>
        </w:rPr>
        <w:t>Sh</w:t>
      </w:r>
      <w:r w:rsidR="00FF1CB6" w:rsidRPr="00FF1CB6">
        <w:rPr>
          <w:rFonts w:ascii="Arial" w:hAnsi="Arial" w:cs="Arial"/>
          <w:sz w:val="24"/>
          <w:szCs w:val="24"/>
        </w:rPr>
        <w:t>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developed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an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interest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FF1CB6">
        <w:rPr>
          <w:rFonts w:ascii="Arial" w:hAnsi="Arial" w:cs="Arial"/>
          <w:sz w:val="24"/>
          <w:szCs w:val="24"/>
        </w:rPr>
        <w:t>the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area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because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has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already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worked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as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</w:t>
      </w:r>
      <w:r w:rsidR="00FF1CB6">
        <w:rPr>
          <w:rFonts w:ascii="Arial" w:hAnsi="Arial" w:cs="Arial"/>
          <w:sz w:val="24"/>
          <w:szCs w:val="24"/>
        </w:rPr>
        <w:t>n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assistant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>
        <w:rPr>
          <w:rFonts w:ascii="Arial" w:hAnsi="Arial" w:cs="Arial"/>
          <w:sz w:val="24"/>
          <w:szCs w:val="24"/>
        </w:rPr>
        <w:t>to</w:t>
      </w:r>
      <w:proofErr w:type="spellEnd"/>
      <w:r w:rsidR="00FF1CB6">
        <w:rPr>
          <w:rFonts w:ascii="Arial" w:hAnsi="Arial" w:cs="Arial"/>
          <w:sz w:val="24"/>
          <w:szCs w:val="24"/>
        </w:rPr>
        <w:t xml:space="preserve"> PhD </w:t>
      </w:r>
      <w:r w:rsidR="00FF1CB6" w:rsidRPr="00FF1CB6">
        <w:rPr>
          <w:rFonts w:ascii="Arial" w:hAnsi="Arial" w:cs="Arial"/>
          <w:sz w:val="24"/>
          <w:szCs w:val="24"/>
        </w:rPr>
        <w:t xml:space="preserve">Sandra Kalil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Bussadori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204A5">
        <w:rPr>
          <w:rFonts w:ascii="Arial" w:hAnsi="Arial" w:cs="Arial"/>
          <w:sz w:val="24"/>
          <w:szCs w:val="24"/>
        </w:rPr>
        <w:t>where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Pr="00F204A5">
        <w:rPr>
          <w:rFonts w:ascii="Arial" w:hAnsi="Arial" w:cs="Arial"/>
          <w:sz w:val="24"/>
          <w:szCs w:val="24"/>
        </w:rPr>
        <w:t>he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started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using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laser </w:t>
      </w:r>
      <w:proofErr w:type="spellStart"/>
      <w:r w:rsidRPr="00F204A5">
        <w:rPr>
          <w:rFonts w:ascii="Arial" w:hAnsi="Arial" w:cs="Arial"/>
          <w:sz w:val="24"/>
          <w:szCs w:val="24"/>
        </w:rPr>
        <w:t>and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led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204A5">
        <w:rPr>
          <w:rFonts w:ascii="Arial" w:hAnsi="Arial" w:cs="Arial"/>
          <w:sz w:val="24"/>
          <w:szCs w:val="24"/>
        </w:rPr>
        <w:t>treatments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and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developed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an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interest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F204A5">
        <w:rPr>
          <w:rFonts w:ascii="Arial" w:hAnsi="Arial" w:cs="Arial"/>
          <w:sz w:val="24"/>
          <w:szCs w:val="24"/>
        </w:rPr>
        <w:t>research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Following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the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team's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line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of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research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="00FF1CB6" w:rsidRPr="00FF1CB6">
        <w:rPr>
          <w:rFonts w:ascii="Arial" w:hAnsi="Arial" w:cs="Arial"/>
          <w:sz w:val="24"/>
          <w:szCs w:val="24"/>
        </w:rPr>
        <w:t>he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conducts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studies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on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halitosis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Pamella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is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also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very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interested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the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 xml:space="preserve"> use of laser in facial </w:t>
      </w:r>
      <w:proofErr w:type="spellStart"/>
      <w:r w:rsidR="00FF1CB6" w:rsidRPr="00FF1CB6">
        <w:rPr>
          <w:rFonts w:ascii="Arial" w:hAnsi="Arial" w:cs="Arial"/>
          <w:sz w:val="24"/>
          <w:szCs w:val="24"/>
        </w:rPr>
        <w:t>aesthetics</w:t>
      </w:r>
      <w:proofErr w:type="spellEnd"/>
      <w:r w:rsidR="00FF1CB6" w:rsidRPr="00FF1CB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Pr="00F204A5">
        <w:rPr>
          <w:rFonts w:ascii="Arial" w:hAnsi="Arial" w:cs="Arial"/>
          <w:sz w:val="24"/>
          <w:szCs w:val="24"/>
        </w:rPr>
        <w:t>he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really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likes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to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travel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and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always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tries </w:t>
      </w:r>
      <w:proofErr w:type="spellStart"/>
      <w:r w:rsidRPr="00F204A5">
        <w:rPr>
          <w:rFonts w:ascii="Arial" w:hAnsi="Arial" w:cs="Arial"/>
          <w:sz w:val="24"/>
          <w:szCs w:val="24"/>
        </w:rPr>
        <w:t>to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associate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travel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with</w:t>
      </w:r>
      <w:proofErr w:type="spellEnd"/>
      <w:r w:rsidRPr="00F204A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04A5">
        <w:rPr>
          <w:rFonts w:ascii="Arial" w:hAnsi="Arial" w:cs="Arial"/>
          <w:sz w:val="24"/>
          <w:szCs w:val="24"/>
        </w:rPr>
        <w:t>studies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F1CB6" w:rsidRPr="00FF1CB6" w:rsidRDefault="00FF1CB6" w:rsidP="00FF1CB6">
      <w:pPr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4502E9" w:rsidRDefault="004502E9"/>
    <w:sectPr w:rsidR="004502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D2C60"/>
    <w:multiLevelType w:val="hybridMultilevel"/>
    <w:tmpl w:val="82600714"/>
    <w:lvl w:ilvl="0" w:tplc="93AA6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B6"/>
    <w:rsid w:val="004502E9"/>
    <w:rsid w:val="00F204A5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6FDCB-09F6-4E92-AF26-A0A09B20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CB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F1CB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FF1C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7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482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pamella motta</dc:creator>
  <cp:keywords/>
  <dc:description/>
  <cp:lastModifiedBy>pamella motta</cp:lastModifiedBy>
  <cp:revision>1</cp:revision>
  <dcterms:created xsi:type="dcterms:W3CDTF">2020-07-06T19:31:00Z</dcterms:created>
  <dcterms:modified xsi:type="dcterms:W3CDTF">2020-07-06T19:52:00Z</dcterms:modified>
</cp:coreProperties>
</file>