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MS PGothic"/>
          <w:b/>
          <w:bCs/>
          <w:color w:val="000000"/>
          <w:sz w:val="28"/>
          <w:szCs w:val="28"/>
          <w:lang w:val="en-US"/>
        </w:rPr>
      </w:pPr>
      <w:r>
        <w:rPr>
          <w:rFonts w:hint="eastAsia" w:eastAsia="宋体"/>
          <w:b/>
          <w:bCs/>
          <w:color w:val="000000"/>
          <w:sz w:val="28"/>
          <w:szCs w:val="28"/>
          <w:lang w:val="en-US" w:eastAsia="zh-CN"/>
        </w:rPr>
        <w:t>Active control of terahertz wave based on metasurface</w:t>
      </w:r>
    </w:p>
    <w:p>
      <w:pPr>
        <w:rPr>
          <w:color w:val="0000FF"/>
          <w:sz w:val="36"/>
          <w:szCs w:val="36"/>
        </w:rPr>
      </w:pPr>
      <w:r>
        <w:rPr>
          <w:rFonts w:hint="eastAsia" w:hAnsi="Arial" w:eastAsia="MS PGothic"/>
          <w:color w:val="000000"/>
          <w:lang w:val="nl-BE"/>
        </w:rPr>
        <w:t xml:space="preserve">Name: </w:t>
      </w:r>
      <w:r>
        <w:rPr>
          <w:rFonts w:hint="eastAsia" w:hAnsi="Arial" w:eastAsia="宋体"/>
          <w:color w:val="000000"/>
          <w:lang w:val="en-US" w:eastAsia="zh-CN"/>
        </w:rPr>
        <w:t>Jie Ji</w:t>
      </w:r>
      <w:r>
        <w:rPr>
          <w:rFonts w:hAnsi="Arial" w:eastAsia="MS PGothic"/>
          <w:color w:val="000000"/>
          <w:lang w:val="nl-BE"/>
        </w:rPr>
        <w:br w:type="textWrapping"/>
      </w:r>
      <w:r>
        <w:rPr>
          <w:rFonts w:hint="eastAsia" w:hAnsi="Arial" w:eastAsia="宋体"/>
          <w:i/>
          <w:color w:val="000000"/>
          <w:lang w:val="en-US" w:eastAsia="zh-CN"/>
        </w:rPr>
        <w:t>Huazhong University of Science and Technology</w:t>
      </w:r>
      <w:r>
        <w:rPr>
          <w:rFonts w:hAnsi="Arial" w:eastAsia="MS PGothic"/>
          <w:i/>
          <w:color w:val="000000"/>
        </w:rPr>
        <w:t xml:space="preserve"> </w:t>
      </w:r>
    </w:p>
    <w:p>
      <w:pPr>
        <w:jc w:val="both"/>
        <w:rPr>
          <w:rFonts w:eastAsia="MS PGothic"/>
          <w:color w:val="000000"/>
          <w:szCs w:val="32"/>
        </w:rPr>
      </w:pPr>
      <w:r>
        <w:rPr>
          <w:rFonts w:eastAsia="MS PGothic"/>
          <w:b/>
          <w:color w:val="000000"/>
          <w:szCs w:val="32"/>
        </w:rPr>
        <w:t>Abstract:</w:t>
      </w:r>
    </w:p>
    <w:p>
      <w:pPr>
        <w:jc w:val="both"/>
        <w:rPr>
          <w:color w:val="000000"/>
        </w:rPr>
      </w:pPr>
      <w:r>
        <w:rPr>
          <w:rFonts w:hint="eastAsia" w:eastAsia="宋体"/>
          <w:color w:val="000000"/>
          <w:szCs w:val="32"/>
          <w:lang w:val="en-US" w:eastAsia="zh-CN"/>
        </w:rPr>
        <w:t xml:space="preserve">A structure of metasurface based on two-dimensional molybdenum disulfide ultrathin film was investigated. </w:t>
      </w:r>
      <w:r>
        <w:rPr>
          <w:rFonts w:hint="eastAsia" w:eastAsia="MS PGothic"/>
          <w:color w:val="000000"/>
          <w:szCs w:val="32"/>
        </w:rPr>
        <w:t xml:space="preserve">We characterized the transmission properties of </w:t>
      </w:r>
      <w:r>
        <w:rPr>
          <w:rFonts w:hint="eastAsia" w:eastAsia="宋体"/>
          <w:color w:val="000000"/>
          <w:szCs w:val="32"/>
          <w:lang w:val="en-US" w:eastAsia="zh-CN"/>
        </w:rPr>
        <w:t xml:space="preserve">the structure by terahertz spectroscopy when applying an </w:t>
      </w:r>
      <w:r>
        <w:rPr>
          <w:rFonts w:hint="eastAsia" w:eastAsia="MS PGothic"/>
          <w:color w:val="000000"/>
          <w:szCs w:val="32"/>
        </w:rPr>
        <w:t xml:space="preserve">external optical pumped field. Electrically induced transparency like phenomenon was observed in the transmission spectra, resulting from near-field coupling of two bright modes. According to simulated results, the phenomenon was based on the length of </w:t>
      </w:r>
      <w:r>
        <w:rPr>
          <w:rFonts w:hint="eastAsia" w:eastAsia="宋体"/>
          <w:color w:val="000000"/>
          <w:szCs w:val="32"/>
          <w:lang w:val="en-US" w:eastAsia="zh-CN"/>
        </w:rPr>
        <w:t>cut wire</w:t>
      </w:r>
      <w:r>
        <w:rPr>
          <w:rFonts w:hint="eastAsia" w:eastAsia="MS PGothic"/>
          <w:color w:val="000000"/>
          <w:szCs w:val="32"/>
        </w:rPr>
        <w:t xml:space="preserve"> structure and distance between DSSRs. Furthermore, when the sample was applied with an optical field supported by a 1064 nm laser, the transmission of the sample could be tuned by optical power. The resonances of the EIT-like structure was disappeared when the optical field was further increased, as the excited carriers in molybdenum disulfide ultrathin film blocked the terahertz wave.</w:t>
      </w:r>
      <w:r>
        <w:rPr>
          <w:rFonts w:hint="eastAsia" w:eastAsia="宋体"/>
          <w:color w:val="000000"/>
          <w:szCs w:val="32"/>
          <w:lang w:val="en-US" w:eastAsia="zh-CN"/>
        </w:rPr>
        <w:t xml:space="preserve"> In addition, we found</w:t>
      </w:r>
      <w:r>
        <w:rPr>
          <w:rFonts w:hint="eastAsia" w:eastAsia="MS PGothic"/>
          <w:color w:val="000000"/>
          <w:szCs w:val="32"/>
        </w:rPr>
        <w:t xml:space="preserve"> the interface </w:t>
      </w:r>
      <w:r>
        <w:rPr>
          <w:rFonts w:hint="eastAsia" w:eastAsia="宋体"/>
          <w:color w:val="000000"/>
          <w:szCs w:val="32"/>
          <w:lang w:val="en-US" w:eastAsia="zh-CN"/>
        </w:rPr>
        <w:t>between</w:t>
      </w:r>
      <w:r>
        <w:rPr>
          <w:rFonts w:hint="eastAsia" w:eastAsia="MS PGothic"/>
          <w:color w:val="000000"/>
          <w:szCs w:val="32"/>
        </w:rPr>
        <w:t xml:space="preserve"> molybdenum disulfide ultrathin film and Si</w:t>
      </w:r>
      <w:r>
        <w:rPr>
          <w:rFonts w:hint="eastAsia" w:eastAsia="宋体"/>
          <w:color w:val="000000"/>
          <w:szCs w:val="32"/>
          <w:lang w:val="en-US" w:eastAsia="zh-CN"/>
        </w:rPr>
        <w:t xml:space="preserve"> substrate</w:t>
      </w:r>
      <w:r>
        <w:rPr>
          <w:rFonts w:hint="eastAsia" w:eastAsia="MS PGothic"/>
          <w:color w:val="000000"/>
          <w:szCs w:val="32"/>
        </w:rPr>
        <w:t xml:space="preserve"> help the </w:t>
      </w:r>
      <w:r>
        <w:rPr>
          <w:rFonts w:hint="eastAsia" w:eastAsia="宋体"/>
          <w:color w:val="000000"/>
          <w:szCs w:val="32"/>
          <w:lang w:val="en-US" w:eastAsia="zh-CN"/>
        </w:rPr>
        <w:t>structure</w:t>
      </w:r>
      <w:r>
        <w:rPr>
          <w:rFonts w:hint="eastAsia" w:eastAsia="MS PGothic"/>
          <w:color w:val="000000"/>
          <w:szCs w:val="32"/>
        </w:rPr>
        <w:t xml:space="preserve"> more sensitive to the optical field. Owing to its excellent optical property, the molybdenum disulfide ultrathin film was found to be a potential candidate for applications in the THz range, such as THz modulators and detectors. The results of the present experiment provide a reference for further development of tunable structures controlled by an external optical field. </w:t>
      </w:r>
      <w:bookmarkStart w:id="0" w:name="_GoBack"/>
      <w:bookmarkEnd w:id="0"/>
    </w:p>
    <w:p>
      <w:pPr>
        <w:jc w:val="both"/>
      </w:pPr>
      <w:r>
        <w:rPr>
          <w:b/>
        </w:rPr>
        <w:t xml:space="preserve">Biography: </w:t>
      </w:r>
      <w:r>
        <w:br w:type="textWrapping"/>
      </w:r>
      <w:r>
        <w:rPr>
          <w:rFonts w:hint="eastAsia"/>
          <w:lang w:val="en-US" w:eastAsia="zh-CN"/>
        </w:rPr>
        <w:t xml:space="preserve">Jie Ji, a doctoral student in optical engineering from Huazhong University of Science and Technology in China. </w:t>
      </w:r>
      <w:r>
        <w:t xml:space="preserve">Her primary research interests are </w:t>
      </w:r>
      <w:r>
        <w:rPr>
          <w:rFonts w:hint="eastAsia"/>
          <w:lang w:val="en-US" w:eastAsia="zh-CN"/>
        </w:rPr>
        <w:t xml:space="preserve">in fields of ultrafast optics, and terahertz technology. She did some research work in optoelectric devices based on ferroelectric thin film and metasurface. </w:t>
      </w:r>
      <w:r>
        <w:t xml:space="preserve">In her free time, she </w:t>
      </w:r>
      <w:r>
        <w:rPr>
          <w:rFonts w:hint="eastAsia"/>
          <w:lang w:val="en-US" w:eastAsia="zh-CN"/>
        </w:rPr>
        <w:t xml:space="preserve">likes running and visiting kinds of historical museums to enjoy different culture in </w:t>
      </w:r>
      <w: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355C9"/>
    <w:rsid w:val="6D535020"/>
    <w:rsid w:val="7BF3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2018-10-08T07:34:00Z</dcterms:created>
  <dc:creator>season</dc:creator>
  <cp:lastModifiedBy>season</cp:lastModifiedBy>
  <dcterms:modified xsi:type="dcterms:W3CDTF">2018-10-08T08:35:07Z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