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12F7132D" w:rsidR="0016385D" w:rsidRPr="00075EA6" w:rsidRDefault="006C3C49" w:rsidP="00090674">
      <w:pPr>
        <w:pStyle w:val="PaperTitle"/>
        <w:rPr>
          <w:b w:val="0"/>
          <w:bCs/>
          <w:sz w:val="24"/>
          <w:szCs w:val="24"/>
        </w:rPr>
      </w:pPr>
      <w:r w:rsidRPr="006C3C49">
        <w:t xml:space="preserve">Generation of </w:t>
      </w:r>
      <w:r>
        <w:t>N</w:t>
      </w:r>
      <w:r w:rsidRPr="006C3C49">
        <w:t xml:space="preserve">onevanescent </w:t>
      </w:r>
      <w:r>
        <w:t>D</w:t>
      </w:r>
      <w:r w:rsidRPr="006C3C49">
        <w:t xml:space="preserve">iffraction-less 2D </w:t>
      </w:r>
      <w:r>
        <w:t>B</w:t>
      </w:r>
      <w:r w:rsidRPr="006C3C49">
        <w:t xml:space="preserve">eams with </w:t>
      </w:r>
      <w:r>
        <w:t>S</w:t>
      </w:r>
      <w:r w:rsidRPr="006C3C49">
        <w:t xml:space="preserve">ubwavelength </w:t>
      </w:r>
      <w:r>
        <w:t>W</w:t>
      </w:r>
      <w:r w:rsidRPr="006C3C49">
        <w:t xml:space="preserve">idths in </w:t>
      </w:r>
      <w:r>
        <w:t>H</w:t>
      </w:r>
      <w:r w:rsidRPr="006C3C49">
        <w:t xml:space="preserve">igh-refraction-index </w:t>
      </w:r>
      <w:r>
        <w:t>M</w:t>
      </w:r>
      <w:r w:rsidRPr="006C3C49">
        <w:t>edia</w:t>
      </w:r>
      <w:r w:rsidR="00BE5FD1" w:rsidRPr="002B5648">
        <w:t xml:space="preserve"> </w:t>
      </w:r>
      <w:r w:rsidR="00A90413" w:rsidRPr="00075EA6">
        <w:br/>
      </w:r>
    </w:p>
    <w:p w14:paraId="548D96A3" w14:textId="7ACD63F3" w:rsidR="00C14B14" w:rsidRDefault="006C3C49" w:rsidP="2F830975">
      <w:pPr>
        <w:pStyle w:val="AuthorName"/>
        <w:rPr>
          <w:sz w:val="20"/>
          <w:lang w:val="en-GB" w:eastAsia="en-GB"/>
        </w:rPr>
      </w:pPr>
      <w:r>
        <w:t>S. V. Kukhlevsky</w:t>
      </w:r>
      <w:r w:rsidR="0016385D">
        <w:br/>
      </w:r>
    </w:p>
    <w:p w14:paraId="5CFA9C09" w14:textId="3FFE2ECD" w:rsidR="0066438F" w:rsidRPr="00075EA6" w:rsidRDefault="0066438F" w:rsidP="0066438F">
      <w:pPr>
        <w:pStyle w:val="AuthorAffiliation"/>
      </w:pPr>
      <w:r w:rsidRPr="0066438F">
        <w:t>Department of Computational Physics, Institute of Physics, University of Pecs, Ifjusag str. 6, 7624 Pecs, Hungary</w:t>
      </w:r>
      <w:r w:rsidR="0016782F" w:rsidRPr="00075EA6">
        <w:br/>
      </w:r>
    </w:p>
    <w:p w14:paraId="5E05E235" w14:textId="71A15717" w:rsidR="003A5C85" w:rsidRPr="00075EA6" w:rsidRDefault="0066438F">
      <w:pPr>
        <w:pStyle w:val="AuthorEmail"/>
      </w:pPr>
      <w:r>
        <w:t>szergej</w:t>
      </w:r>
      <w:r w:rsidR="001D469C" w:rsidRPr="00075EA6">
        <w:t>@</w:t>
      </w:r>
      <w:r>
        <w:t>fizika.ttk.pte.hu</w:t>
      </w:r>
      <w:r w:rsidRPr="00075EA6">
        <w:rPr>
          <w:i/>
        </w:rPr>
        <w:t xml:space="preserve"> </w:t>
      </w:r>
      <w:r w:rsidR="001D469C" w:rsidRPr="00075EA6">
        <w:rPr>
          <w:i/>
        </w:rPr>
        <w:br/>
      </w:r>
    </w:p>
    <w:p w14:paraId="22C3F2A8" w14:textId="0E43DDDA" w:rsidR="0016385D" w:rsidRDefault="0016385D" w:rsidP="00C14B14">
      <w:pPr>
        <w:pStyle w:val="Abstract"/>
      </w:pPr>
      <w:r w:rsidRPr="00075EA6">
        <w:rPr>
          <w:b/>
          <w:bCs/>
        </w:rPr>
        <w:t>Abstract.</w:t>
      </w:r>
      <w:r w:rsidRPr="00075EA6">
        <w:t xml:space="preserve"> </w:t>
      </w:r>
      <w:r w:rsidR="001D6B6D" w:rsidRPr="001D6B6D">
        <w:t>Non-diffracting light beams with subwavelength transverse dimensions are evanescent when propagating in free space. There are well-known linear solutions to the wave equations that predict the diffraction-less propagation of nonevanescent subwavelength beams in unbounded homogeneous linear media with high refractive indices. The present study describes a method for creating such beams by connecting a Fresnel-type (Fresnel-waveguide) light source to the optical medium through which the beams are propagated. The parameters of the source and medium for producing two-dimensional (2D) beams with nanometre-scale widths are obtained through analytical and numerical analyses. The two models of the Fresnel-waveguide source have been investigated. The Fresnel waveguide in the first model is a linear array of beams formed by the periodic lateral translation and phase change of a light beam launched from a metal slit (2D-waveguide). In the second model, a phased array of metal 2D-waveguides in contact with the optical medium simulates the Fresnel-waveguide source.</w:t>
      </w:r>
    </w:p>
    <w:p w14:paraId="73A4C16F" w14:textId="711820C0" w:rsidR="0066438F" w:rsidRDefault="0066438F" w:rsidP="0066438F">
      <w:pPr>
        <w:pStyle w:val="Cmsor1"/>
      </w:pPr>
    </w:p>
    <w:p w14:paraId="45AD55C5" w14:textId="48A9F953" w:rsidR="000A5477" w:rsidRDefault="00844695" w:rsidP="000A5477">
      <w:pPr>
        <w:pStyle w:val="Paragraph"/>
      </w:pPr>
      <w:r w:rsidRPr="00844695">
        <w:rPr>
          <w:b/>
        </w:rPr>
        <w:t>Keywords:</w:t>
      </w:r>
      <w:r w:rsidRPr="00844695">
        <w:t xml:space="preserve"> non-diffracting subwavelength nonevanescent 2D-nanobeams, 2D-nanostructures</w:t>
      </w:r>
    </w:p>
    <w:p w14:paraId="58E444F0" w14:textId="48359775" w:rsidR="000A5477" w:rsidRDefault="000A5477" w:rsidP="000A5477">
      <w:pPr>
        <w:pStyle w:val="Paragraph"/>
      </w:pPr>
    </w:p>
    <w:p w14:paraId="4B004F66" w14:textId="6065E35A" w:rsidR="000A5477" w:rsidRDefault="000A5477" w:rsidP="000A5477">
      <w:pPr>
        <w:pStyle w:val="Paragraph"/>
      </w:pPr>
    </w:p>
    <w:p w14:paraId="3FCFDB8C" w14:textId="77777777" w:rsidR="00CC390D" w:rsidRDefault="00CC390D" w:rsidP="000A5477">
      <w:pPr>
        <w:pStyle w:val="Paragraph"/>
      </w:pPr>
    </w:p>
    <w:p w14:paraId="33405E9E" w14:textId="477AAF2F" w:rsidR="000A5477" w:rsidRDefault="000A5477" w:rsidP="000A5477">
      <w:pPr>
        <w:pStyle w:val="Paragraph"/>
      </w:pPr>
    </w:p>
    <w:p w14:paraId="489F8B78" w14:textId="198D5C22" w:rsidR="000A5477" w:rsidRDefault="00E71310" w:rsidP="000A5477">
      <w:pPr>
        <w:pStyle w:val="Paragraph"/>
      </w:pPr>
      <w:r>
        <w:rPr>
          <w:noProof/>
          <w:lang w:val="hu-HU" w:eastAsia="hu-HU"/>
        </w:rPr>
        <w:drawing>
          <wp:inline distT="0" distB="0" distL="0" distR="0" wp14:anchorId="6B71F07A" wp14:editId="21BCFE53">
            <wp:extent cx="906780" cy="1209040"/>
            <wp:effectExtent l="0" t="0" r="7620" b="0"/>
            <wp:docPr id="3" name="Kép 3" descr="https://www.ttk.pte.hu/pic/p/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ttk.pte.hu/pic/p/88.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06780" cy="1209040"/>
                    </a:xfrm>
                    <a:prstGeom prst="rect">
                      <a:avLst/>
                    </a:prstGeom>
                    <a:noFill/>
                    <a:ln>
                      <a:noFill/>
                    </a:ln>
                  </pic:spPr>
                </pic:pic>
              </a:graphicData>
            </a:graphic>
          </wp:inline>
        </w:drawing>
      </w:r>
      <w:r w:rsidRPr="00D958E6">
        <w:rPr>
          <w:b/>
        </w:rPr>
        <w:t xml:space="preserve"> </w:t>
      </w:r>
      <w:r w:rsidR="00E41B5E" w:rsidRPr="00D958E6">
        <w:rPr>
          <w:b/>
        </w:rPr>
        <w:t>Biography</w:t>
      </w:r>
      <w:r w:rsidR="00E41B5E" w:rsidRPr="00844695">
        <w:rPr>
          <w:b/>
        </w:rPr>
        <w:t>:</w:t>
      </w:r>
      <w:r w:rsidR="00E41B5E" w:rsidRPr="00E41B5E">
        <w:t xml:space="preserve"> Prof. S. V. Kukhlevsky received a CSc in Physics from the Hungarian Academy of Sciences (HAS) and a Ph.D. degree in Physics from the University of Pecs (UP), Hungary, in 1995. From 1993 to 1996, he was an Assistant Professor with the Department of Physics at UP. From 1997 to 2009, he was an Associate Professor with the Department of Physics at UP. He received a DSc in 2008 from HAS. From 2009 until now, he has been a Professor with the Department of Physics, UP. His research interests include </w:t>
      </w:r>
      <w:r w:rsidR="00E41B5E">
        <w:t xml:space="preserve">nanooptics, nanophotonics, </w:t>
      </w:r>
      <w:r w:rsidR="00E41B5E" w:rsidRPr="00E41B5E">
        <w:t>diffraction-less beam optics</w:t>
      </w:r>
      <w:r w:rsidR="00E41B5E">
        <w:t xml:space="preserve">, </w:t>
      </w:r>
      <w:r w:rsidR="00E41B5E" w:rsidRPr="00E41B5E">
        <w:t>plasma-b</w:t>
      </w:r>
      <w:r w:rsidR="00E41B5E">
        <w:t>ased x-ray lasers and x-ray optics</w:t>
      </w:r>
      <w:r w:rsidR="00E41B5E" w:rsidRPr="00E41B5E">
        <w:t>.</w:t>
      </w:r>
    </w:p>
    <w:p w14:paraId="0DF16B11" w14:textId="01A52819" w:rsidR="000A5477" w:rsidRDefault="000A5477" w:rsidP="000A5477">
      <w:pPr>
        <w:pStyle w:val="Paragraph"/>
      </w:pPr>
    </w:p>
    <w:p w14:paraId="4A0E411A" w14:textId="1FE45684" w:rsidR="0066438F" w:rsidRDefault="0066438F" w:rsidP="0066438F">
      <w:pPr>
        <w:pStyle w:val="Paragraph"/>
      </w:pPr>
      <w:bookmarkStart w:id="0" w:name="_GoBack"/>
      <w:bookmarkEnd w:id="0"/>
    </w:p>
    <w:sectPr w:rsidR="0066438F" w:rsidSect="00402DA2">
      <w:pgSz w:w="12240" w:h="15840"/>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6"/>
  </w:num>
  <w:num w:numId="2">
    <w:abstractNumId w:val="4"/>
  </w:num>
  <w:num w:numId="3">
    <w:abstractNumId w:val="13"/>
  </w:num>
  <w:num w:numId="4">
    <w:abstractNumId w:val="8"/>
  </w:num>
  <w:num w:numId="5">
    <w:abstractNumId w:val="12"/>
  </w:num>
  <w:num w:numId="6">
    <w:abstractNumId w:val="5"/>
  </w:num>
  <w:num w:numId="7">
    <w:abstractNumId w:val="7"/>
  </w:num>
  <w:num w:numId="8">
    <w:abstractNumId w:val="2"/>
  </w:num>
  <w:num w:numId="9">
    <w:abstractNumId w:val="15"/>
  </w:num>
  <w:num w:numId="10">
    <w:abstractNumId w:val="10"/>
  </w:num>
  <w:num w:numId="11">
    <w:abstractNumId w:val="14"/>
  </w:num>
  <w:num w:numId="12">
    <w:abstractNumId w:val="11"/>
  </w:num>
  <w:num w:numId="13">
    <w:abstractNumId w:val="6"/>
  </w:num>
  <w:num w:numId="14">
    <w:abstractNumId w:val="15"/>
  </w:num>
  <w:num w:numId="15">
    <w:abstractNumId w:val="9"/>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12"/>
  </w:num>
  <w:num w:numId="30">
    <w:abstractNumId w:val="12"/>
  </w:num>
  <w:num w:numId="31">
    <w:abstractNumId w:val="12"/>
    <w:lvlOverride w:ilvl="0">
      <w:startOverride w:val="1"/>
    </w:lvlOverride>
  </w:num>
  <w:num w:numId="32">
    <w:abstractNumId w:val="12"/>
  </w:num>
  <w:num w:numId="33">
    <w:abstractNumId w:val="12"/>
    <w:lvlOverride w:ilvl="0">
      <w:startOverride w:val="1"/>
    </w:lvlOverride>
  </w:num>
  <w:num w:numId="34">
    <w:abstractNumId w:val="12"/>
    <w:lvlOverride w:ilvl="0">
      <w:startOverride w:val="1"/>
    </w:lvlOverride>
  </w:num>
  <w:num w:numId="35">
    <w:abstractNumId w:val="13"/>
    <w:lvlOverride w:ilvl="0">
      <w:startOverride w:val="1"/>
    </w:lvlOverride>
  </w:num>
  <w:num w:numId="36">
    <w:abstractNumId w:val="13"/>
  </w:num>
  <w:num w:numId="37">
    <w:abstractNumId w:val="13"/>
    <w:lvlOverride w:ilvl="0">
      <w:startOverride w:val="1"/>
    </w:lvlOverride>
  </w:num>
  <w:num w:numId="38">
    <w:abstractNumId w:val="13"/>
  </w:num>
  <w:num w:numId="39">
    <w:abstractNumId w:val="13"/>
    <w:lvlOverride w:ilvl="0">
      <w:startOverride w:val="1"/>
    </w:lvlOverride>
  </w:num>
  <w:num w:numId="40">
    <w:abstractNumId w:val="13"/>
    <w:lvlOverride w:ilvl="0">
      <w:startOverride w:val="1"/>
    </w:lvlOverride>
  </w:num>
  <w:num w:numId="41">
    <w:abstractNumId w:val="13"/>
    <w:lvlOverride w:ilvl="0">
      <w:startOverride w:val="1"/>
    </w:lvlOverride>
  </w:num>
  <w:num w:numId="42">
    <w:abstractNumId w:val="13"/>
  </w:num>
  <w:num w:numId="43">
    <w:abstractNumId w:val="13"/>
  </w:num>
  <w:num w:numId="44">
    <w:abstractNumId w:val="3"/>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B14"/>
    <w:rsid w:val="00003D7C"/>
    <w:rsid w:val="00014140"/>
    <w:rsid w:val="00027428"/>
    <w:rsid w:val="00031EC9"/>
    <w:rsid w:val="00066FED"/>
    <w:rsid w:val="00075EA6"/>
    <w:rsid w:val="0007709F"/>
    <w:rsid w:val="00086F62"/>
    <w:rsid w:val="00090674"/>
    <w:rsid w:val="0009320B"/>
    <w:rsid w:val="00096AE0"/>
    <w:rsid w:val="000A5477"/>
    <w:rsid w:val="000B1B74"/>
    <w:rsid w:val="000B3A2D"/>
    <w:rsid w:val="000B49C0"/>
    <w:rsid w:val="000E382F"/>
    <w:rsid w:val="000E75CD"/>
    <w:rsid w:val="001036BA"/>
    <w:rsid w:val="001146DC"/>
    <w:rsid w:val="00114AB1"/>
    <w:rsid w:val="001230FF"/>
    <w:rsid w:val="00130BD7"/>
    <w:rsid w:val="00155B67"/>
    <w:rsid w:val="001562AF"/>
    <w:rsid w:val="00161A5B"/>
    <w:rsid w:val="00161F5F"/>
    <w:rsid w:val="0016385D"/>
    <w:rsid w:val="0016782F"/>
    <w:rsid w:val="001937E9"/>
    <w:rsid w:val="001964E5"/>
    <w:rsid w:val="001B263B"/>
    <w:rsid w:val="001B476A"/>
    <w:rsid w:val="001C764F"/>
    <w:rsid w:val="001C7BB3"/>
    <w:rsid w:val="001D469C"/>
    <w:rsid w:val="001D6B6D"/>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25AC2"/>
    <w:rsid w:val="0044771F"/>
    <w:rsid w:val="004B151D"/>
    <w:rsid w:val="004C7243"/>
    <w:rsid w:val="004E21DE"/>
    <w:rsid w:val="004E3C57"/>
    <w:rsid w:val="004E3CB2"/>
    <w:rsid w:val="00525813"/>
    <w:rsid w:val="0053513F"/>
    <w:rsid w:val="005636E5"/>
    <w:rsid w:val="00574405"/>
    <w:rsid w:val="005764D0"/>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6438F"/>
    <w:rsid w:val="006763F9"/>
    <w:rsid w:val="006949BC"/>
    <w:rsid w:val="006C3C49"/>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44695"/>
    <w:rsid w:val="00850E89"/>
    <w:rsid w:val="008930E4"/>
    <w:rsid w:val="00893821"/>
    <w:rsid w:val="008A7B9C"/>
    <w:rsid w:val="008B39FA"/>
    <w:rsid w:val="008B4754"/>
    <w:rsid w:val="008B5E38"/>
    <w:rsid w:val="008E6A7A"/>
    <w:rsid w:val="008F1038"/>
    <w:rsid w:val="008F7046"/>
    <w:rsid w:val="009005FC"/>
    <w:rsid w:val="00922E5A"/>
    <w:rsid w:val="00943315"/>
    <w:rsid w:val="00946C27"/>
    <w:rsid w:val="009A4F3D"/>
    <w:rsid w:val="009B696B"/>
    <w:rsid w:val="009B7671"/>
    <w:rsid w:val="009E5BA1"/>
    <w:rsid w:val="009F056E"/>
    <w:rsid w:val="00A24F3D"/>
    <w:rsid w:val="00A26DCD"/>
    <w:rsid w:val="00A314BB"/>
    <w:rsid w:val="00A32B7D"/>
    <w:rsid w:val="00A5596B"/>
    <w:rsid w:val="00A646B3"/>
    <w:rsid w:val="00A6739B"/>
    <w:rsid w:val="00A90413"/>
    <w:rsid w:val="00A90723"/>
    <w:rsid w:val="00AA728C"/>
    <w:rsid w:val="00AB0A9C"/>
    <w:rsid w:val="00AB7119"/>
    <w:rsid w:val="00AD5855"/>
    <w:rsid w:val="00AD5DFE"/>
    <w:rsid w:val="00AE7500"/>
    <w:rsid w:val="00AE7F87"/>
    <w:rsid w:val="00AF3542"/>
    <w:rsid w:val="00AF5ABE"/>
    <w:rsid w:val="00B00415"/>
    <w:rsid w:val="00B03C2A"/>
    <w:rsid w:val="00B1000D"/>
    <w:rsid w:val="00B10134"/>
    <w:rsid w:val="00B16BFE"/>
    <w:rsid w:val="00B500E5"/>
    <w:rsid w:val="00B66BB7"/>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B7B3E"/>
    <w:rsid w:val="00CC390D"/>
    <w:rsid w:val="00CC739D"/>
    <w:rsid w:val="00D04468"/>
    <w:rsid w:val="00D36257"/>
    <w:rsid w:val="00D4687E"/>
    <w:rsid w:val="00D53A12"/>
    <w:rsid w:val="00D87E2A"/>
    <w:rsid w:val="00D958E6"/>
    <w:rsid w:val="00DB0C43"/>
    <w:rsid w:val="00DE3354"/>
    <w:rsid w:val="00DF3281"/>
    <w:rsid w:val="00DF7DCD"/>
    <w:rsid w:val="00E41B5E"/>
    <w:rsid w:val="00E50B7D"/>
    <w:rsid w:val="00E71310"/>
    <w:rsid w:val="00E85358"/>
    <w:rsid w:val="00E904A1"/>
    <w:rsid w:val="00EB7D28"/>
    <w:rsid w:val="00EC0D0C"/>
    <w:rsid w:val="00ED4A2C"/>
    <w:rsid w:val="00EF6940"/>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rsid w:val="004E3CB2"/>
    <w:rPr>
      <w:sz w:val="24"/>
      <w:lang w:val="en-US" w:eastAsia="en-US"/>
    </w:rPr>
  </w:style>
  <w:style w:type="paragraph" w:styleId="Cmsor1">
    <w:name w:val="heading 1"/>
    <w:basedOn w:val="Norml"/>
    <w:next w:val="Paragraph"/>
    <w:qFormat/>
    <w:pPr>
      <w:keepNext/>
      <w:spacing w:before="240" w:after="240"/>
      <w:jc w:val="center"/>
      <w:outlineLvl w:val="0"/>
    </w:pPr>
    <w:rPr>
      <w:b/>
      <w:caps/>
    </w:rPr>
  </w:style>
  <w:style w:type="paragraph" w:styleId="Cmsor2">
    <w:name w:val="heading 2"/>
    <w:basedOn w:val="Norml"/>
    <w:next w:val="Paragraph"/>
    <w:qFormat/>
    <w:pPr>
      <w:keepNext/>
      <w:spacing w:before="240" w:after="240"/>
      <w:jc w:val="center"/>
      <w:outlineLvl w:val="1"/>
    </w:pPr>
    <w:rPr>
      <w:b/>
    </w:rPr>
  </w:style>
  <w:style w:type="paragraph" w:styleId="Cmsor3">
    <w:name w:val="heading 3"/>
    <w:basedOn w:val="Norml"/>
    <w:next w:val="Norml"/>
    <w:qFormat/>
    <w:rsid w:val="005854B0"/>
    <w:pPr>
      <w:keepNext/>
      <w:spacing w:before="240" w:after="240"/>
      <w:jc w:val="center"/>
      <w:outlineLvl w:val="2"/>
    </w:pPr>
    <w:rPr>
      <w:i/>
      <w:iCs/>
      <w:sz w:val="20"/>
      <w:lang w:val="en-GB"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basedOn w:val="Norml"/>
    <w:semiHidden/>
    <w:rPr>
      <w:sz w:val="16"/>
    </w:rPr>
  </w:style>
  <w:style w:type="paragraph" w:customStyle="1" w:styleId="PaperTitle">
    <w:name w:val="Paper Title"/>
    <w:basedOn w:val="Norml"/>
    <w:next w:val="AuthorName"/>
    <w:pPr>
      <w:spacing w:before="1200"/>
      <w:jc w:val="center"/>
    </w:pPr>
    <w:rPr>
      <w:b/>
      <w:sz w:val="36"/>
    </w:rPr>
  </w:style>
  <w:style w:type="paragraph" w:customStyle="1" w:styleId="AuthorName">
    <w:name w:val="Author Name"/>
    <w:basedOn w:val="Norml"/>
    <w:next w:val="AuthorAffiliation"/>
    <w:pPr>
      <w:spacing w:before="360" w:after="360"/>
      <w:jc w:val="center"/>
    </w:pPr>
    <w:rPr>
      <w:sz w:val="28"/>
    </w:rPr>
  </w:style>
  <w:style w:type="paragraph" w:customStyle="1" w:styleId="AuthorAffiliation">
    <w:name w:val="Author Affiliation"/>
    <w:basedOn w:val="Norml"/>
    <w:pPr>
      <w:jc w:val="center"/>
    </w:pPr>
    <w:rPr>
      <w:i/>
      <w:sz w:val="20"/>
    </w:rPr>
  </w:style>
  <w:style w:type="paragraph" w:customStyle="1" w:styleId="Abstract">
    <w:name w:val="Abstract"/>
    <w:basedOn w:val="Norml"/>
    <w:next w:val="Cmsor1"/>
    <w:rsid w:val="00F20BFC"/>
    <w:pPr>
      <w:spacing w:before="360" w:after="360"/>
      <w:ind w:left="289" w:right="289"/>
      <w:jc w:val="both"/>
    </w:pPr>
    <w:rPr>
      <w:sz w:val="18"/>
    </w:rPr>
  </w:style>
  <w:style w:type="paragraph" w:customStyle="1" w:styleId="Paragraph">
    <w:name w:val="Paragraph"/>
    <w:basedOn w:val="Norml"/>
    <w:rsid w:val="005E415C"/>
    <w:pPr>
      <w:ind w:firstLine="284"/>
      <w:jc w:val="both"/>
    </w:pPr>
    <w:rPr>
      <w:sz w:val="20"/>
    </w:rPr>
  </w:style>
  <w:style w:type="character" w:styleId="Lbjegyzet-hivatkozs">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uborkszveg">
    <w:name w:val="Balloon Text"/>
    <w:basedOn w:val="Norml"/>
    <w:link w:val="BuborkszvegChar"/>
    <w:rsid w:val="00114AB1"/>
    <w:rPr>
      <w:rFonts w:ascii="Tahoma" w:hAnsi="Tahoma" w:cs="Tahoma"/>
      <w:sz w:val="16"/>
      <w:szCs w:val="16"/>
    </w:rPr>
  </w:style>
  <w:style w:type="character" w:customStyle="1" w:styleId="BuborkszvegChar">
    <w:name w:val="Buborékszöveg Char"/>
    <w:basedOn w:val="Bekezdsalapbettpusa"/>
    <w:link w:val="Buborkszveg"/>
    <w:rsid w:val="00114AB1"/>
    <w:rPr>
      <w:rFonts w:ascii="Tahoma" w:hAnsi="Tahoma" w:cs="Tahoma"/>
      <w:sz w:val="16"/>
      <w:szCs w:val="16"/>
      <w:lang w:val="en-US" w:eastAsia="en-US"/>
    </w:rPr>
  </w:style>
  <w:style w:type="character" w:styleId="Hiperhivatkozs">
    <w:name w:val="Hyperlink"/>
    <w:rPr>
      <w:color w:val="0000FF"/>
      <w:u w:val="single"/>
    </w:rPr>
  </w:style>
  <w:style w:type="table" w:styleId="Rcsostblzat">
    <w:name w:val="Table Grid"/>
    <w:basedOn w:val="Normltblzat"/>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l"/>
    <w:qFormat/>
    <w:rsid w:val="001D469C"/>
    <w:pPr>
      <w:jc w:val="center"/>
    </w:pPr>
    <w:rPr>
      <w:sz w:val="20"/>
    </w:rPr>
  </w:style>
  <w:style w:type="paragraph" w:styleId="NormlWeb">
    <w:name w:val="Normal (Web)"/>
    <w:basedOn w:val="Norml"/>
    <w:uiPriority w:val="99"/>
    <w:unhideWhenUsed/>
    <w:rsid w:val="005F7475"/>
    <w:pPr>
      <w:spacing w:before="100" w:beforeAutospacing="1" w:after="100" w:afterAutospacing="1"/>
    </w:pPr>
    <w:rPr>
      <w:szCs w:val="24"/>
      <w:lang w:val="en-GB" w:eastAsia="en-GB"/>
    </w:rPr>
  </w:style>
  <w:style w:type="character" w:styleId="Kiemels2">
    <w:name w:val="Strong"/>
    <w:basedOn w:val="Bekezdsalapbettpusa"/>
    <w:uiPriority w:val="22"/>
    <w:qFormat/>
    <w:rsid w:val="005F7475"/>
    <w:rPr>
      <w:b/>
      <w:bCs/>
    </w:rPr>
  </w:style>
  <w:style w:type="character" w:styleId="Kiemels">
    <w:name w:val="Emphasis"/>
    <w:basedOn w:val="Bekezdsalapbettpusa"/>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
    <w:name w:val="Unresolved Mention"/>
    <w:basedOn w:val="Bekezdsalapbettpusa"/>
    <w:uiPriority w:val="99"/>
    <w:semiHidden/>
    <w:unhideWhenUsed/>
    <w:rsid w:val="00613B4D"/>
    <w:rPr>
      <w:color w:val="808080"/>
      <w:shd w:val="clear" w:color="auto" w:fill="E6E6E6"/>
    </w:rPr>
  </w:style>
  <w:style w:type="paragraph" w:styleId="Listaszerbekezds">
    <w:name w:val="List Paragraph"/>
    <w:basedOn w:val="Norml"/>
    <w:uiPriority w:val="34"/>
    <w:rsid w:val="006E4474"/>
    <w:pPr>
      <w:ind w:left="720"/>
      <w:contextualSpacing/>
    </w:pPr>
  </w:style>
  <w:style w:type="character" w:styleId="Jegyzethivatkozs">
    <w:name w:val="annotation reference"/>
    <w:basedOn w:val="Bekezdsalapbettpusa"/>
    <w:semiHidden/>
    <w:unhideWhenUsed/>
    <w:rsid w:val="005E71ED"/>
    <w:rPr>
      <w:sz w:val="16"/>
      <w:szCs w:val="16"/>
    </w:rPr>
  </w:style>
  <w:style w:type="paragraph" w:styleId="Jegyzetszveg">
    <w:name w:val="annotation text"/>
    <w:basedOn w:val="Norml"/>
    <w:link w:val="JegyzetszvegChar"/>
    <w:semiHidden/>
    <w:unhideWhenUsed/>
    <w:rsid w:val="005E71ED"/>
    <w:rPr>
      <w:sz w:val="20"/>
    </w:rPr>
  </w:style>
  <w:style w:type="character" w:customStyle="1" w:styleId="JegyzetszvegChar">
    <w:name w:val="Jegyzetszöveg Char"/>
    <w:basedOn w:val="Bekezdsalapbettpusa"/>
    <w:link w:val="Jegyzetszveg"/>
    <w:semiHidden/>
    <w:rsid w:val="005E71ED"/>
    <w:rPr>
      <w:lang w:val="en-US" w:eastAsia="en-US"/>
    </w:rPr>
  </w:style>
  <w:style w:type="paragraph" w:styleId="Megjegyzstrgya">
    <w:name w:val="annotation subject"/>
    <w:basedOn w:val="Jegyzetszveg"/>
    <w:next w:val="Jegyzetszveg"/>
    <w:link w:val="MegjegyzstrgyaChar"/>
    <w:semiHidden/>
    <w:unhideWhenUsed/>
    <w:rsid w:val="005E71ED"/>
    <w:rPr>
      <w:b/>
      <w:bCs/>
    </w:rPr>
  </w:style>
  <w:style w:type="character" w:customStyle="1" w:styleId="MegjegyzstrgyaChar">
    <w:name w:val="Megjegyzés tárgya Char"/>
    <w:basedOn w:val="JegyzetszvegChar"/>
    <w:link w:val="Megjegyzstrgya"/>
    <w:semiHidden/>
    <w:rsid w:val="005E71ED"/>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3756BC-9FBA-49CE-9B15-B7F1660E1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21</TotalTime>
  <Pages>1</Pages>
  <Words>260</Words>
  <Characters>1798</Characters>
  <Application>Microsoft Office Word</Application>
  <DocSecurity>0</DocSecurity>
  <Lines>14</Lines>
  <Paragraphs>4</Paragraphs>
  <ScaleCrop>false</ScaleCrop>
  <HeadingPairs>
    <vt:vector size="2" baseType="variant">
      <vt:variant>
        <vt:lpstr>Cím</vt:lpstr>
      </vt:variant>
      <vt:variant>
        <vt:i4>1</vt:i4>
      </vt:variant>
    </vt:vector>
  </HeadingPairs>
  <TitlesOfParts>
    <vt:vector size="1" baseType="lpstr">
      <vt:lpstr>Title Goes Here</vt:lpstr>
    </vt:vector>
  </TitlesOfParts>
  <Company>PPI</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Kuhlevszkij Szergej</cp:lastModifiedBy>
  <cp:revision>21</cp:revision>
  <cp:lastPrinted>2011-03-03T08:29:00Z</cp:lastPrinted>
  <dcterms:created xsi:type="dcterms:W3CDTF">2023-08-18T12:23:00Z</dcterms:created>
  <dcterms:modified xsi:type="dcterms:W3CDTF">2023-08-18T14:55:00Z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